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DCB2" w14:textId="4E7182A2" w:rsidR="00E70A49" w:rsidRPr="009A101E" w:rsidRDefault="00E663AA" w:rsidP="009A101E">
      <w:pPr>
        <w:pStyle w:val="Title"/>
        <w:jc w:val="center"/>
        <w:rPr>
          <w:rFonts w:cs="Times New Roman"/>
          <w:b/>
          <w:sz w:val="36"/>
          <w:szCs w:val="36"/>
        </w:rPr>
      </w:pPr>
      <w:r w:rsidRPr="009A101E">
        <w:rPr>
          <w:b/>
          <w:color w:val="1F4E79" w:themeColor="accent1" w:themeShade="80"/>
          <w:sz w:val="36"/>
          <w:szCs w:val="36"/>
        </w:rPr>
        <w:t>FY</w:t>
      </w:r>
      <w:r w:rsidR="00E51E80">
        <w:rPr>
          <w:b/>
          <w:color w:val="1F4E79" w:themeColor="accent1" w:themeShade="80"/>
          <w:sz w:val="36"/>
          <w:szCs w:val="36"/>
        </w:rPr>
        <w:t>20</w:t>
      </w:r>
      <w:r w:rsidRPr="009A101E">
        <w:rPr>
          <w:b/>
          <w:color w:val="1F4E79" w:themeColor="accent1" w:themeShade="80"/>
          <w:sz w:val="36"/>
          <w:szCs w:val="36"/>
        </w:rPr>
        <w:t>2</w:t>
      </w:r>
      <w:r w:rsidR="00856E94">
        <w:rPr>
          <w:b/>
          <w:color w:val="1F4E79" w:themeColor="accent1" w:themeShade="80"/>
          <w:sz w:val="36"/>
          <w:szCs w:val="36"/>
        </w:rPr>
        <w:t>6</w:t>
      </w:r>
      <w:r>
        <w:rPr>
          <w:b/>
          <w:color w:val="1F4E79" w:themeColor="accent1" w:themeShade="80"/>
          <w:sz w:val="36"/>
          <w:szCs w:val="36"/>
        </w:rPr>
        <w:t xml:space="preserve"> </w:t>
      </w:r>
      <w:r w:rsidR="00E70A49" w:rsidRPr="009A101E">
        <w:rPr>
          <w:b/>
          <w:color w:val="1F4E79" w:themeColor="accent1" w:themeShade="80"/>
          <w:sz w:val="36"/>
          <w:szCs w:val="36"/>
        </w:rPr>
        <w:t xml:space="preserve">Alaska Migrant Education Literacy Grant </w:t>
      </w:r>
      <w:r w:rsidR="00573E49">
        <w:rPr>
          <w:b/>
          <w:color w:val="1F4E79" w:themeColor="accent1" w:themeShade="80"/>
          <w:sz w:val="36"/>
          <w:szCs w:val="36"/>
        </w:rPr>
        <w:t>Final Report</w:t>
      </w:r>
    </w:p>
    <w:p w14:paraId="52B66071" w14:textId="1A7A20FF" w:rsidR="004B4DAC" w:rsidRPr="00973EBF" w:rsidRDefault="00573E49" w:rsidP="00DA2C6C">
      <w:pPr>
        <w:pStyle w:val="Subtitle"/>
      </w:pPr>
      <w:r w:rsidRPr="00EA1E5C">
        <w:rPr>
          <w:rStyle w:val="Heading2Char"/>
          <w:b/>
          <w:bCs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 xml:space="preserve">Final Report </w:t>
      </w:r>
      <w:r w:rsidR="0018328B">
        <w:rPr>
          <w:rStyle w:val="Heading2Char"/>
          <w:b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>D</w:t>
      </w:r>
      <w:r w:rsidRPr="00EA1E5C">
        <w:rPr>
          <w:rStyle w:val="Heading2Char"/>
          <w:b/>
          <w:bCs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 xml:space="preserve">ue </w:t>
      </w:r>
      <w:r w:rsidR="0018328B">
        <w:rPr>
          <w:rStyle w:val="Heading2Char"/>
          <w:b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 xml:space="preserve">by </w:t>
      </w:r>
      <w:r w:rsidR="00E663AA" w:rsidRPr="00EA1E5C">
        <w:rPr>
          <w:rStyle w:val="Heading2Char"/>
          <w:b/>
          <w:bCs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>June 15, 202</w:t>
      </w:r>
      <w:r w:rsidR="00856E94" w:rsidRPr="00EA1E5C">
        <w:rPr>
          <w:rStyle w:val="Heading2Char"/>
          <w:b/>
          <w:bCs/>
          <w:color w:val="000000" w:themeColor="text1"/>
          <w:sz w:val="28"/>
          <w14:textFill>
            <w14:solidFill>
              <w14:schemeClr w14:val="tx1">
                <w14:lumMod w14:val="75000"/>
                <w14:lumOff w14:val="25000"/>
                <w14:lumMod w14:val="50000"/>
              </w14:schemeClr>
            </w14:solidFill>
          </w14:textFill>
        </w:rPr>
        <w:t>6</w:t>
      </w:r>
    </w:p>
    <w:p w14:paraId="54975BA8" w14:textId="2020F36C" w:rsidR="00396F81" w:rsidRPr="00E51E80" w:rsidRDefault="00396F81" w:rsidP="00973EBF">
      <w:pPr>
        <w:tabs>
          <w:tab w:val="left" w:pos="5400"/>
        </w:tabs>
        <w:spacing w:after="120"/>
        <w:jc w:val="both"/>
        <w:rPr>
          <w:rFonts w:cstheme="minorHAnsi"/>
          <w:iCs/>
          <w:color w:val="3D3D3D"/>
          <w:sz w:val="22"/>
          <w:szCs w:val="22"/>
        </w:rPr>
      </w:pPr>
      <w:r w:rsidRPr="00E51E80">
        <w:rPr>
          <w:rFonts w:cstheme="minorHAnsi"/>
          <w:iCs/>
          <w:color w:val="3D3D3D"/>
          <w:sz w:val="22"/>
          <w:szCs w:val="22"/>
        </w:rPr>
        <w:t xml:space="preserve">The Alaska Migrant Education Literacy Grant is a supplemental grant awarded to districts who choose to participate. The goal of this supplemental grant is to support districts in improving </w:t>
      </w:r>
      <w:r w:rsidR="004574D0" w:rsidRPr="00E51E80">
        <w:rPr>
          <w:rFonts w:cstheme="minorHAnsi"/>
          <w:iCs/>
          <w:color w:val="3D3D3D"/>
          <w:sz w:val="22"/>
          <w:szCs w:val="22"/>
        </w:rPr>
        <w:t xml:space="preserve">the 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literacy </w:t>
      </w:r>
      <w:r w:rsidR="00047423" w:rsidRPr="00E51E80">
        <w:rPr>
          <w:rFonts w:cstheme="minorHAnsi"/>
          <w:iCs/>
          <w:color w:val="3D3D3D"/>
          <w:sz w:val="22"/>
          <w:szCs w:val="22"/>
        </w:rPr>
        <w:t>of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 migratory children and their families. Family literacy nights are </w:t>
      </w:r>
      <w:r w:rsidR="003E5123" w:rsidRPr="00E51E80">
        <w:rPr>
          <w:rFonts w:cstheme="minorHAnsi"/>
          <w:iCs/>
          <w:color w:val="3D3D3D"/>
          <w:sz w:val="22"/>
          <w:szCs w:val="22"/>
        </w:rPr>
        <w:t xml:space="preserve">highly </w:t>
      </w:r>
      <w:r w:rsidRPr="00E51E80">
        <w:rPr>
          <w:rFonts w:cstheme="minorHAnsi"/>
          <w:iCs/>
          <w:color w:val="3D3D3D"/>
          <w:sz w:val="22"/>
          <w:szCs w:val="22"/>
        </w:rPr>
        <w:t>encouraged</w:t>
      </w:r>
      <w:r w:rsidR="003E5123" w:rsidRPr="00E51E80">
        <w:rPr>
          <w:rFonts w:cstheme="minorHAnsi"/>
          <w:iCs/>
          <w:color w:val="3D3D3D"/>
          <w:sz w:val="22"/>
          <w:szCs w:val="22"/>
        </w:rPr>
        <w:t xml:space="preserve">. 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 </w:t>
      </w:r>
      <w:r w:rsidR="0046502E" w:rsidRPr="00E51E80">
        <w:rPr>
          <w:rFonts w:cstheme="minorHAnsi"/>
          <w:iCs/>
          <w:color w:val="3D3D3D"/>
          <w:sz w:val="22"/>
          <w:szCs w:val="22"/>
        </w:rPr>
        <w:t>Books and a</w:t>
      </w:r>
      <w:r w:rsidR="003E5123" w:rsidRPr="00E51E80">
        <w:rPr>
          <w:rFonts w:cstheme="minorHAnsi"/>
          <w:iCs/>
          <w:color w:val="3D3D3D"/>
          <w:sz w:val="22"/>
          <w:szCs w:val="22"/>
        </w:rPr>
        <w:t>ctivities supporting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 </w:t>
      </w:r>
      <w:r w:rsidR="003E5123" w:rsidRPr="00E51E80">
        <w:rPr>
          <w:rFonts w:cstheme="minorHAnsi"/>
          <w:iCs/>
          <w:color w:val="3D3D3D"/>
          <w:sz w:val="22"/>
          <w:szCs w:val="22"/>
        </w:rPr>
        <w:t xml:space="preserve">the 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literacy </w:t>
      </w:r>
      <w:r w:rsidR="003E5123" w:rsidRPr="00E51E80">
        <w:rPr>
          <w:rFonts w:cstheme="minorHAnsi"/>
          <w:iCs/>
          <w:color w:val="3D3D3D"/>
          <w:sz w:val="22"/>
          <w:szCs w:val="22"/>
        </w:rPr>
        <w:t>of</w:t>
      </w:r>
      <w:r w:rsidRPr="00E51E80">
        <w:rPr>
          <w:rFonts w:cstheme="minorHAnsi"/>
          <w:iCs/>
          <w:color w:val="3D3D3D"/>
          <w:sz w:val="22"/>
          <w:szCs w:val="22"/>
        </w:rPr>
        <w:t xml:space="preserve"> migratory children who are not yet in school</w:t>
      </w:r>
      <w:r w:rsidR="003E5123" w:rsidRPr="00E51E80">
        <w:rPr>
          <w:rFonts w:cstheme="minorHAnsi"/>
          <w:iCs/>
          <w:color w:val="3D3D3D"/>
          <w:sz w:val="22"/>
          <w:szCs w:val="22"/>
        </w:rPr>
        <w:t xml:space="preserve"> are also recommended.</w:t>
      </w:r>
    </w:p>
    <w:p w14:paraId="4DA41E90" w14:textId="7ADBBAC3" w:rsidR="00AA4B72" w:rsidRPr="00E51E80" w:rsidRDefault="006E55A4" w:rsidP="00E70A49">
      <w:pPr>
        <w:tabs>
          <w:tab w:val="left" w:pos="10685"/>
        </w:tabs>
        <w:spacing w:line="360" w:lineRule="auto"/>
        <w:ind w:right="115"/>
        <w:rPr>
          <w:rFonts w:cstheme="minorHAnsi"/>
          <w:b/>
          <w:sz w:val="22"/>
          <w:szCs w:val="22"/>
          <w:u w:val="single"/>
        </w:rPr>
      </w:pPr>
      <w:r w:rsidRPr="00E51E80">
        <w:rPr>
          <w:rFonts w:cstheme="minorHAnsi"/>
          <w:b/>
          <w:sz w:val="22"/>
          <w:szCs w:val="22"/>
        </w:rPr>
        <w:t xml:space="preserve">District Name: </w:t>
      </w:r>
      <w:r w:rsidR="00622E96" w:rsidRPr="00E51E80">
        <w:rPr>
          <w:rFonts w:cstheme="minorHAnsi"/>
          <w:bCs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622E96" w:rsidRPr="00E51E80">
        <w:rPr>
          <w:rFonts w:cstheme="minorHAnsi"/>
          <w:bCs/>
          <w:sz w:val="22"/>
          <w:szCs w:val="22"/>
          <w:u w:val="single"/>
        </w:rPr>
        <w:instrText xml:space="preserve"> FORMTEXT </w:instrText>
      </w:r>
      <w:r w:rsidR="00622E96" w:rsidRPr="00E51E80">
        <w:rPr>
          <w:rFonts w:cstheme="minorHAnsi"/>
          <w:bCs/>
          <w:sz w:val="22"/>
          <w:szCs w:val="22"/>
          <w:u w:val="single"/>
        </w:rPr>
      </w:r>
      <w:r w:rsidR="00622E96" w:rsidRPr="00E51E80">
        <w:rPr>
          <w:rFonts w:cstheme="minorHAnsi"/>
          <w:bCs/>
          <w:sz w:val="22"/>
          <w:szCs w:val="22"/>
          <w:u w:val="single"/>
        </w:rPr>
        <w:fldChar w:fldCharType="separate"/>
      </w:r>
      <w:r w:rsidR="006D3265" w:rsidRPr="00E51E80">
        <w:rPr>
          <w:rFonts w:cstheme="minorHAnsi"/>
          <w:bCs/>
          <w:sz w:val="22"/>
          <w:szCs w:val="22"/>
          <w:u w:val="single"/>
        </w:rPr>
        <w:t> </w:t>
      </w:r>
      <w:r w:rsidR="006D3265" w:rsidRPr="00E51E80">
        <w:rPr>
          <w:rFonts w:cstheme="minorHAnsi"/>
          <w:bCs/>
          <w:sz w:val="22"/>
          <w:szCs w:val="22"/>
          <w:u w:val="single"/>
        </w:rPr>
        <w:t> </w:t>
      </w:r>
      <w:r w:rsidR="006D3265" w:rsidRPr="00E51E80">
        <w:rPr>
          <w:rFonts w:cstheme="minorHAnsi"/>
          <w:bCs/>
          <w:sz w:val="22"/>
          <w:szCs w:val="22"/>
          <w:u w:val="single"/>
        </w:rPr>
        <w:t> </w:t>
      </w:r>
      <w:r w:rsidR="006D3265" w:rsidRPr="00E51E80">
        <w:rPr>
          <w:rFonts w:cstheme="minorHAnsi"/>
          <w:bCs/>
          <w:sz w:val="22"/>
          <w:szCs w:val="22"/>
          <w:u w:val="single"/>
        </w:rPr>
        <w:t> </w:t>
      </w:r>
      <w:r w:rsidR="006D3265" w:rsidRPr="00E51E80">
        <w:rPr>
          <w:rFonts w:cstheme="minorHAnsi"/>
          <w:bCs/>
          <w:sz w:val="22"/>
          <w:szCs w:val="22"/>
          <w:u w:val="single"/>
        </w:rPr>
        <w:t> </w:t>
      </w:r>
      <w:r w:rsidR="00622E96" w:rsidRPr="00E51E80">
        <w:rPr>
          <w:rFonts w:cstheme="minorHAnsi"/>
          <w:bCs/>
          <w:sz w:val="22"/>
          <w:szCs w:val="22"/>
          <w:u w:val="single"/>
        </w:rPr>
        <w:fldChar w:fldCharType="end"/>
      </w:r>
      <w:bookmarkEnd w:id="0"/>
      <w:r w:rsidR="00E70A49" w:rsidRPr="00E51E80">
        <w:rPr>
          <w:rFonts w:cstheme="minorHAnsi"/>
          <w:sz w:val="22"/>
          <w:szCs w:val="22"/>
          <w:u w:val="single"/>
        </w:rPr>
        <w:tab/>
      </w:r>
    </w:p>
    <w:p w14:paraId="2C354EAF" w14:textId="308456A5" w:rsidR="00AA4B72" w:rsidRPr="00E51E80" w:rsidRDefault="00AA4B72" w:rsidP="00D5310B">
      <w:pPr>
        <w:tabs>
          <w:tab w:val="left" w:pos="10685"/>
        </w:tabs>
        <w:spacing w:line="360" w:lineRule="auto"/>
        <w:ind w:right="115"/>
        <w:rPr>
          <w:rFonts w:cstheme="minorHAnsi"/>
          <w:b/>
          <w:sz w:val="22"/>
          <w:szCs w:val="22"/>
        </w:rPr>
      </w:pPr>
      <w:r w:rsidRPr="00E51E80">
        <w:rPr>
          <w:rFonts w:cstheme="minorHAnsi"/>
          <w:b/>
          <w:sz w:val="22"/>
          <w:szCs w:val="22"/>
        </w:rPr>
        <w:t>Name of</w:t>
      </w:r>
      <w:r w:rsidR="00A54928" w:rsidRPr="00E51E80">
        <w:rPr>
          <w:rFonts w:cstheme="minorHAnsi"/>
          <w:b/>
          <w:sz w:val="22"/>
          <w:szCs w:val="22"/>
        </w:rPr>
        <w:t xml:space="preserve"> p</w:t>
      </w:r>
      <w:r w:rsidR="00D03F05" w:rsidRPr="00E51E80">
        <w:rPr>
          <w:rFonts w:cstheme="minorHAnsi"/>
          <w:b/>
          <w:sz w:val="22"/>
          <w:szCs w:val="22"/>
        </w:rPr>
        <w:t>erson completing this report:</w:t>
      </w:r>
      <w:r w:rsidR="006E55A4" w:rsidRPr="00E51E80">
        <w:rPr>
          <w:rFonts w:cstheme="minorHAnsi"/>
          <w:b/>
          <w:sz w:val="22"/>
          <w:szCs w:val="22"/>
        </w:rPr>
        <w:t xml:space="preserve"> </w:t>
      </w:r>
      <w:r w:rsidR="00622E96" w:rsidRPr="00E51E80">
        <w:rPr>
          <w:rFonts w:cstheme="minorHAnsi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622E96" w:rsidRPr="00E51E80">
        <w:rPr>
          <w:rFonts w:cstheme="minorHAnsi"/>
          <w:sz w:val="22"/>
          <w:szCs w:val="22"/>
          <w:u w:val="single"/>
        </w:rPr>
        <w:instrText xml:space="preserve"> FORMTEXT </w:instrText>
      </w:r>
      <w:r w:rsidR="00622E96" w:rsidRPr="00E51E80">
        <w:rPr>
          <w:rFonts w:cstheme="minorHAnsi"/>
          <w:sz w:val="22"/>
          <w:szCs w:val="22"/>
          <w:u w:val="single"/>
        </w:rPr>
      </w:r>
      <w:r w:rsidR="00622E96" w:rsidRPr="00E51E80">
        <w:rPr>
          <w:rFonts w:cstheme="minorHAnsi"/>
          <w:sz w:val="22"/>
          <w:szCs w:val="22"/>
          <w:u w:val="single"/>
        </w:rPr>
        <w:fldChar w:fldCharType="separate"/>
      </w:r>
      <w:r w:rsidR="006D3265" w:rsidRPr="00E51E80">
        <w:rPr>
          <w:rFonts w:cstheme="minorHAnsi"/>
          <w:sz w:val="22"/>
          <w:szCs w:val="22"/>
          <w:u w:val="single"/>
        </w:rPr>
        <w:t> </w:t>
      </w:r>
      <w:r w:rsidR="006D3265" w:rsidRPr="00E51E80">
        <w:rPr>
          <w:rFonts w:cstheme="minorHAnsi"/>
          <w:sz w:val="22"/>
          <w:szCs w:val="22"/>
          <w:u w:val="single"/>
        </w:rPr>
        <w:t> </w:t>
      </w:r>
      <w:r w:rsidR="006D3265" w:rsidRPr="00E51E80">
        <w:rPr>
          <w:rFonts w:cstheme="minorHAnsi"/>
          <w:sz w:val="22"/>
          <w:szCs w:val="22"/>
          <w:u w:val="single"/>
        </w:rPr>
        <w:t> </w:t>
      </w:r>
      <w:r w:rsidR="006D3265" w:rsidRPr="00E51E80">
        <w:rPr>
          <w:rFonts w:cstheme="minorHAnsi"/>
          <w:sz w:val="22"/>
          <w:szCs w:val="22"/>
          <w:u w:val="single"/>
        </w:rPr>
        <w:t> </w:t>
      </w:r>
      <w:r w:rsidR="006D3265" w:rsidRPr="00E51E80">
        <w:rPr>
          <w:rFonts w:cstheme="minorHAnsi"/>
          <w:sz w:val="22"/>
          <w:szCs w:val="22"/>
          <w:u w:val="single"/>
        </w:rPr>
        <w:t> </w:t>
      </w:r>
      <w:r w:rsidR="00622E96" w:rsidRPr="00E51E80">
        <w:rPr>
          <w:rFonts w:cstheme="minorHAnsi"/>
          <w:sz w:val="22"/>
          <w:szCs w:val="22"/>
          <w:u w:val="single"/>
        </w:rPr>
        <w:fldChar w:fldCharType="end"/>
      </w:r>
      <w:bookmarkEnd w:id="1"/>
      <w:r w:rsidR="00D5310B" w:rsidRPr="00E51E80">
        <w:rPr>
          <w:rFonts w:cstheme="minorHAnsi"/>
          <w:sz w:val="22"/>
          <w:szCs w:val="22"/>
          <w:u w:val="single"/>
        </w:rPr>
        <w:tab/>
      </w:r>
    </w:p>
    <w:p w14:paraId="14185749" w14:textId="5DD45D70" w:rsidR="00741BB2" w:rsidRPr="00E51E80" w:rsidRDefault="006E55A4" w:rsidP="00DA2C6C">
      <w:pPr>
        <w:tabs>
          <w:tab w:val="left" w:pos="5580"/>
          <w:tab w:val="left" w:pos="10685"/>
        </w:tabs>
        <w:ind w:right="115"/>
        <w:rPr>
          <w:rFonts w:cstheme="minorHAnsi"/>
          <w:sz w:val="22"/>
          <w:szCs w:val="22"/>
          <w:u w:val="single"/>
        </w:rPr>
      </w:pPr>
      <w:r w:rsidRPr="00E51E80">
        <w:rPr>
          <w:rFonts w:cstheme="minorHAnsi"/>
          <w:b/>
          <w:sz w:val="22"/>
          <w:szCs w:val="22"/>
        </w:rPr>
        <w:t>Telephone Number:</w:t>
      </w:r>
      <w:r w:rsidRPr="00E51E80">
        <w:rPr>
          <w:rFonts w:cstheme="minorHAnsi"/>
          <w:sz w:val="22"/>
          <w:szCs w:val="22"/>
        </w:rPr>
        <w:t xml:space="preserve"> </w:t>
      </w:r>
      <w:r w:rsidR="00622E96" w:rsidRPr="00E51E80">
        <w:rPr>
          <w:rFonts w:cstheme="minorHAnsi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622E96" w:rsidRPr="00E51E80">
        <w:rPr>
          <w:rFonts w:cstheme="minorHAnsi"/>
          <w:sz w:val="22"/>
          <w:szCs w:val="22"/>
          <w:u w:val="single"/>
        </w:rPr>
        <w:instrText xml:space="preserve"> FORMTEXT </w:instrText>
      </w:r>
      <w:r w:rsidR="00622E96" w:rsidRPr="00E51E80">
        <w:rPr>
          <w:rFonts w:cstheme="minorHAnsi"/>
          <w:sz w:val="22"/>
          <w:szCs w:val="22"/>
          <w:u w:val="single"/>
        </w:rPr>
      </w:r>
      <w:r w:rsidR="00622E96" w:rsidRPr="00E51E80">
        <w:rPr>
          <w:rFonts w:cstheme="minorHAnsi"/>
          <w:sz w:val="22"/>
          <w:szCs w:val="22"/>
          <w:u w:val="single"/>
        </w:rPr>
        <w:fldChar w:fldCharType="separate"/>
      </w:r>
      <w:r w:rsidR="00622E96" w:rsidRPr="00E51E80">
        <w:rPr>
          <w:rFonts w:cstheme="minorHAnsi"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sz w:val="22"/>
          <w:szCs w:val="22"/>
          <w:u w:val="single"/>
        </w:rPr>
        <w:fldChar w:fldCharType="end"/>
      </w:r>
      <w:bookmarkEnd w:id="2"/>
      <w:r w:rsidR="00A06DED" w:rsidRPr="00E51E80">
        <w:rPr>
          <w:rFonts w:cstheme="minorHAnsi"/>
          <w:b/>
          <w:sz w:val="22"/>
          <w:szCs w:val="22"/>
          <w:u w:val="single"/>
        </w:rPr>
        <w:tab/>
      </w:r>
      <w:r w:rsidR="00E70A49" w:rsidRPr="00E51E80">
        <w:rPr>
          <w:rFonts w:cstheme="minorHAnsi"/>
          <w:sz w:val="22"/>
          <w:szCs w:val="22"/>
        </w:rPr>
        <w:t xml:space="preserve"> </w:t>
      </w:r>
      <w:r w:rsidR="00AA4B72" w:rsidRPr="00E51E80">
        <w:rPr>
          <w:rFonts w:cstheme="minorHAnsi"/>
          <w:b/>
          <w:sz w:val="22"/>
          <w:szCs w:val="22"/>
        </w:rPr>
        <w:t>Date:</w:t>
      </w:r>
      <w:r w:rsidR="00A06DED" w:rsidRPr="00E51E80">
        <w:rPr>
          <w:rFonts w:cstheme="minorHAnsi"/>
          <w:sz w:val="22"/>
          <w:szCs w:val="22"/>
        </w:rPr>
        <w:t xml:space="preserve"> </w:t>
      </w:r>
      <w:r w:rsidR="00622E96" w:rsidRPr="00E51E80">
        <w:rPr>
          <w:rFonts w:cstheme="minorHAnsi"/>
          <w:b/>
          <w:bCs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622E96" w:rsidRPr="00E51E80">
        <w:rPr>
          <w:rFonts w:cstheme="minorHAnsi"/>
          <w:b/>
          <w:bCs/>
          <w:sz w:val="22"/>
          <w:szCs w:val="22"/>
          <w:u w:val="single"/>
        </w:rPr>
        <w:instrText xml:space="preserve"> FORMTEXT </w:instrText>
      </w:r>
      <w:r w:rsidR="00622E96" w:rsidRPr="00E51E80">
        <w:rPr>
          <w:rFonts w:cstheme="minorHAnsi"/>
          <w:b/>
          <w:bCs/>
          <w:sz w:val="22"/>
          <w:szCs w:val="22"/>
          <w:u w:val="single"/>
        </w:rPr>
      </w:r>
      <w:r w:rsidR="00622E96" w:rsidRPr="00E51E80">
        <w:rPr>
          <w:rFonts w:cstheme="minorHAnsi"/>
          <w:b/>
          <w:bCs/>
          <w:sz w:val="22"/>
          <w:szCs w:val="22"/>
          <w:u w:val="single"/>
        </w:rPr>
        <w:fldChar w:fldCharType="separate"/>
      </w:r>
      <w:r w:rsidR="00622E96" w:rsidRPr="00E51E80">
        <w:rPr>
          <w:rFonts w:cstheme="minorHAnsi"/>
          <w:b/>
          <w:bCs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b/>
          <w:bCs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b/>
          <w:bCs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b/>
          <w:bCs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b/>
          <w:bCs/>
          <w:noProof/>
          <w:sz w:val="22"/>
          <w:szCs w:val="22"/>
          <w:u w:val="single"/>
        </w:rPr>
        <w:t> </w:t>
      </w:r>
      <w:r w:rsidR="00622E96" w:rsidRPr="00E51E80">
        <w:rPr>
          <w:rFonts w:cstheme="minorHAnsi"/>
          <w:b/>
          <w:bCs/>
          <w:sz w:val="22"/>
          <w:szCs w:val="22"/>
          <w:u w:val="single"/>
        </w:rPr>
        <w:fldChar w:fldCharType="end"/>
      </w:r>
      <w:bookmarkEnd w:id="3"/>
      <w:r w:rsidR="00A06DED" w:rsidRPr="00E51E80">
        <w:rPr>
          <w:rFonts w:cstheme="minorHAnsi"/>
          <w:b/>
          <w:sz w:val="22"/>
          <w:szCs w:val="22"/>
          <w:u w:val="single"/>
        </w:rPr>
        <w:tab/>
      </w:r>
    </w:p>
    <w:p w14:paraId="619BDEA8" w14:textId="6183A539" w:rsidR="00D5310B" w:rsidRPr="00E51E80" w:rsidRDefault="00D5310B" w:rsidP="00E51E80">
      <w:pPr>
        <w:pStyle w:val="Heading1"/>
      </w:pPr>
      <w:r w:rsidRPr="000660CC">
        <w:t>State Service Delivery Plan Strategies Implement</w:t>
      </w:r>
      <w:r w:rsidR="000660CC">
        <w:t>ation</w:t>
      </w:r>
    </w:p>
    <w:tbl>
      <w:tblPr>
        <w:tblStyle w:val="TableGrid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  <w:tblCaption w:val="Strategy and MPOs"/>
        <w:tblDescription w:val="Table showing the strategy to implement the Migrant Literacy Grant ot meet the MPOs as stated in the CNA and SDP"/>
      </w:tblPr>
      <w:tblGrid>
        <w:gridCol w:w="10790"/>
      </w:tblGrid>
      <w:tr w:rsidR="00DC7852" w:rsidRPr="00E51E80" w14:paraId="3BC728D9" w14:textId="77777777" w:rsidTr="00E51E80">
        <w:trPr>
          <w:tblHeader/>
        </w:trPr>
        <w:tc>
          <w:tcPr>
            <w:tcW w:w="5000" w:type="pct"/>
            <w:shd w:val="clear" w:color="auto" w:fill="1F4E79" w:themeFill="accent1" w:themeFillShade="80"/>
          </w:tcPr>
          <w:p w14:paraId="0F2204DC" w14:textId="77777777" w:rsidR="00DC7852" w:rsidRPr="00E51E80" w:rsidRDefault="00DC7852" w:rsidP="00437EC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E51E80">
              <w:rPr>
                <w:b/>
                <w:color w:val="FFFFFF" w:themeColor="background1"/>
                <w:sz w:val="22"/>
                <w:szCs w:val="22"/>
              </w:rPr>
              <w:t>Strategy</w:t>
            </w:r>
          </w:p>
        </w:tc>
      </w:tr>
      <w:tr w:rsidR="00DC7852" w:rsidRPr="00E51E80" w14:paraId="119E60F6" w14:textId="77777777" w:rsidTr="00E51E80">
        <w:tc>
          <w:tcPr>
            <w:tcW w:w="5000" w:type="pct"/>
          </w:tcPr>
          <w:p w14:paraId="6276EF5C" w14:textId="5337EFD1" w:rsidR="00DC7852" w:rsidRPr="00E51E80" w:rsidRDefault="00E51E80" w:rsidP="00973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2025-2026, the district i</w:t>
            </w:r>
            <w:r w:rsidR="00DC7852" w:rsidRPr="00E51E80">
              <w:rPr>
                <w:sz w:val="22"/>
                <w:szCs w:val="22"/>
              </w:rPr>
              <w:t>mplemented the Migrant Literacy Grant to (check all that apply):</w:t>
            </w:r>
          </w:p>
          <w:p w14:paraId="07C99728" w14:textId="77777777" w:rsidR="00DC7852" w:rsidRPr="00E51E80" w:rsidRDefault="00DC7852" w:rsidP="00E51E80">
            <w:pPr>
              <w:spacing w:before="60" w:after="60"/>
              <w:ind w:left="330" w:hanging="330"/>
              <w:jc w:val="both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51E80">
              <w:rPr>
                <w:sz w:val="22"/>
                <w:szCs w:val="22"/>
              </w:rPr>
              <w:instrText xml:space="preserve"> FORMCHECKBOX </w:instrText>
            </w:r>
            <w:r w:rsidRPr="00E51E80">
              <w:rPr>
                <w:sz w:val="22"/>
                <w:szCs w:val="22"/>
              </w:rPr>
            </w:r>
            <w:r w:rsidRPr="00E51E80">
              <w:rPr>
                <w:sz w:val="22"/>
                <w:szCs w:val="22"/>
              </w:rPr>
              <w:fldChar w:fldCharType="separate"/>
            </w:r>
            <w:r w:rsidRPr="00E51E80">
              <w:rPr>
                <w:sz w:val="22"/>
                <w:szCs w:val="22"/>
              </w:rPr>
              <w:fldChar w:fldCharType="end"/>
            </w:r>
            <w:bookmarkEnd w:id="4"/>
            <w:r w:rsidRPr="00E51E80">
              <w:rPr>
                <w:sz w:val="22"/>
                <w:szCs w:val="22"/>
              </w:rPr>
              <w:t xml:space="preserve"> increase access to literature in the homes of migratory families,</w:t>
            </w:r>
          </w:p>
          <w:p w14:paraId="5BB8A13C" w14:textId="77777777" w:rsidR="00DC7852" w:rsidRPr="00E51E80" w:rsidRDefault="00DC7852" w:rsidP="00E51E80">
            <w:pPr>
              <w:spacing w:before="60" w:after="60"/>
              <w:ind w:left="330" w:hanging="330"/>
              <w:jc w:val="both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E51E80">
              <w:rPr>
                <w:sz w:val="22"/>
                <w:szCs w:val="22"/>
              </w:rPr>
              <w:instrText xml:space="preserve"> FORMCHECKBOX </w:instrText>
            </w:r>
            <w:r w:rsidRPr="00E51E80">
              <w:rPr>
                <w:sz w:val="22"/>
                <w:szCs w:val="22"/>
              </w:rPr>
            </w:r>
            <w:r w:rsidRPr="00E51E80">
              <w:rPr>
                <w:sz w:val="22"/>
                <w:szCs w:val="22"/>
              </w:rPr>
              <w:fldChar w:fldCharType="separate"/>
            </w:r>
            <w:r w:rsidRPr="00E51E80">
              <w:rPr>
                <w:sz w:val="22"/>
                <w:szCs w:val="22"/>
              </w:rPr>
              <w:fldChar w:fldCharType="end"/>
            </w:r>
            <w:bookmarkEnd w:id="5"/>
            <w:r w:rsidRPr="00E51E80">
              <w:rPr>
                <w:sz w:val="22"/>
                <w:szCs w:val="22"/>
              </w:rPr>
              <w:t xml:space="preserve"> support literacy activities that increase family engagement, and</w:t>
            </w:r>
          </w:p>
          <w:p w14:paraId="550E747B" w14:textId="77777777" w:rsidR="00DC7852" w:rsidRPr="00E51E80" w:rsidRDefault="00DC7852" w:rsidP="00E51E80">
            <w:pPr>
              <w:spacing w:before="60" w:after="60"/>
              <w:ind w:left="330" w:hanging="330"/>
              <w:jc w:val="both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Check if applicable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E51E80">
              <w:rPr>
                <w:sz w:val="22"/>
                <w:szCs w:val="22"/>
              </w:rPr>
              <w:instrText xml:space="preserve"> FORMCHECKBOX </w:instrText>
            </w:r>
            <w:r w:rsidRPr="00E51E80">
              <w:rPr>
                <w:sz w:val="22"/>
                <w:szCs w:val="22"/>
              </w:rPr>
            </w:r>
            <w:r w:rsidRPr="00E51E80">
              <w:rPr>
                <w:sz w:val="22"/>
                <w:szCs w:val="22"/>
              </w:rPr>
              <w:fldChar w:fldCharType="separate"/>
            </w:r>
            <w:r w:rsidRPr="00E51E80">
              <w:rPr>
                <w:sz w:val="22"/>
                <w:szCs w:val="22"/>
              </w:rPr>
              <w:fldChar w:fldCharType="end"/>
            </w:r>
            <w:bookmarkEnd w:id="6"/>
            <w:r w:rsidRPr="00E51E80">
              <w:rPr>
                <w:sz w:val="22"/>
                <w:szCs w:val="22"/>
              </w:rPr>
              <w:t xml:space="preserve"> provide parents/guardians with strategies to support reading in the home.</w:t>
            </w:r>
          </w:p>
        </w:tc>
      </w:tr>
    </w:tbl>
    <w:p w14:paraId="4EF71778" w14:textId="77777777" w:rsidR="00E51E80" w:rsidRDefault="00E51E80" w:rsidP="00E51E80">
      <w:pPr>
        <w:pStyle w:val="Heading1"/>
      </w:pPr>
      <w:r>
        <w:t xml:space="preserve">Impact of the Migrant Literacy Grant </w:t>
      </w:r>
    </w:p>
    <w:p w14:paraId="784C3DC4" w14:textId="77777777" w:rsidR="00E51E80" w:rsidRPr="00DD7214" w:rsidRDefault="00E51E80" w:rsidP="00E51E80">
      <w:pPr>
        <w:jc w:val="both"/>
        <w:rPr>
          <w:sz w:val="22"/>
          <w:szCs w:val="22"/>
        </w:rPr>
      </w:pPr>
      <w:r w:rsidRPr="00DD7214">
        <w:rPr>
          <w:sz w:val="22"/>
          <w:szCs w:val="22"/>
        </w:rPr>
        <w:t xml:space="preserve">Briefly describe how the district utilized the Migrant Literacy Grant funds. How did the literacy grant help </w:t>
      </w:r>
      <w:r w:rsidRPr="00DD7214">
        <w:rPr>
          <w:b/>
          <w:sz w:val="22"/>
          <w:szCs w:val="22"/>
        </w:rPr>
        <w:t>raise academic achievement</w:t>
      </w:r>
      <w:r w:rsidRPr="00DD7214">
        <w:rPr>
          <w:sz w:val="22"/>
          <w:szCs w:val="22"/>
        </w:rPr>
        <w:t xml:space="preserve"> for the district’s migratory children?  How did the literacy grant help the district </w:t>
      </w:r>
      <w:r w:rsidRPr="00DD7214">
        <w:rPr>
          <w:b/>
          <w:sz w:val="22"/>
          <w:szCs w:val="22"/>
        </w:rPr>
        <w:t>achieve its local Title I-C measurable program goals</w:t>
      </w:r>
      <w:r w:rsidRPr="00DD7214">
        <w:rPr>
          <w:sz w:val="22"/>
          <w:szCs w:val="22"/>
        </w:rPr>
        <w:t>?</w:t>
      </w:r>
    </w:p>
    <w:p w14:paraId="1F38700E" w14:textId="49B1BD4A" w:rsidR="00E51E80" w:rsidRDefault="00E51E80" w:rsidP="00E51E80">
      <w:pPr>
        <w:rPr>
          <w:rFonts w:cstheme="minorHAnsi"/>
          <w:sz w:val="22"/>
          <w:szCs w:val="22"/>
        </w:rPr>
      </w:pPr>
      <w:r w:rsidRPr="00E51E80">
        <w:rPr>
          <w:rFonts w:cs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E51E80">
        <w:rPr>
          <w:rFonts w:cstheme="minorHAnsi"/>
          <w:sz w:val="22"/>
          <w:szCs w:val="22"/>
        </w:rPr>
        <w:instrText xml:space="preserve"> FORMTEXT </w:instrText>
      </w:r>
      <w:r w:rsidRPr="00E51E80">
        <w:rPr>
          <w:rFonts w:cstheme="minorHAnsi"/>
          <w:sz w:val="22"/>
          <w:szCs w:val="22"/>
        </w:rPr>
      </w:r>
      <w:r w:rsidRPr="00E51E80">
        <w:rPr>
          <w:rFonts w:cstheme="minorHAnsi"/>
          <w:sz w:val="22"/>
          <w:szCs w:val="22"/>
        </w:rPr>
        <w:fldChar w:fldCharType="separate"/>
      </w:r>
      <w:r w:rsidRPr="00E51E80">
        <w:rPr>
          <w:rFonts w:cstheme="minorHAnsi"/>
          <w:noProof/>
          <w:sz w:val="22"/>
          <w:szCs w:val="22"/>
        </w:rPr>
        <w:t> </w:t>
      </w:r>
      <w:r w:rsidRPr="00E51E80">
        <w:rPr>
          <w:rFonts w:cstheme="minorHAnsi"/>
          <w:noProof/>
          <w:sz w:val="22"/>
          <w:szCs w:val="22"/>
        </w:rPr>
        <w:t> </w:t>
      </w:r>
      <w:r w:rsidRPr="00E51E80">
        <w:rPr>
          <w:rFonts w:cstheme="minorHAnsi"/>
          <w:noProof/>
          <w:sz w:val="22"/>
          <w:szCs w:val="22"/>
        </w:rPr>
        <w:t> </w:t>
      </w:r>
      <w:r w:rsidRPr="00E51E80">
        <w:rPr>
          <w:rFonts w:cstheme="minorHAnsi"/>
          <w:noProof/>
          <w:sz w:val="22"/>
          <w:szCs w:val="22"/>
        </w:rPr>
        <w:t> </w:t>
      </w:r>
      <w:r w:rsidRPr="00E51E80">
        <w:rPr>
          <w:rFonts w:cstheme="minorHAnsi"/>
          <w:noProof/>
          <w:sz w:val="22"/>
          <w:szCs w:val="22"/>
        </w:rPr>
        <w:t> </w:t>
      </w:r>
      <w:r w:rsidRPr="00E51E80">
        <w:rPr>
          <w:rFonts w:cstheme="minorHAnsi"/>
          <w:sz w:val="22"/>
          <w:szCs w:val="22"/>
        </w:rPr>
        <w:fldChar w:fldCharType="end"/>
      </w:r>
    </w:p>
    <w:p w14:paraId="5F5B030E" w14:textId="77777777" w:rsidR="00E51E80" w:rsidRPr="00E51E80" w:rsidRDefault="00E51E80" w:rsidP="00E51E80">
      <w:pPr>
        <w:rPr>
          <w:rFonts w:cstheme="minorHAnsi"/>
          <w:sz w:val="22"/>
          <w:szCs w:val="22"/>
        </w:rPr>
      </w:pPr>
    </w:p>
    <w:p w14:paraId="30BBEF0B" w14:textId="6E9D2F9C" w:rsidR="000660CC" w:rsidRPr="000660CC" w:rsidRDefault="000660CC" w:rsidP="000660CC">
      <w:pPr>
        <w:pStyle w:val="Heading1"/>
      </w:pPr>
      <w:r w:rsidRPr="000660CC">
        <w:t xml:space="preserve">Counts of </w:t>
      </w:r>
      <w:r>
        <w:t>Books and Migratory Children Served Through the Migrant Literacy Grant</w:t>
      </w:r>
    </w:p>
    <w:p w14:paraId="71BD4299" w14:textId="6F0AF9D9" w:rsidR="00D5310B" w:rsidRPr="00E51E80" w:rsidRDefault="00D5310B" w:rsidP="00973EBF">
      <w:pPr>
        <w:jc w:val="both"/>
        <w:rPr>
          <w:sz w:val="22"/>
          <w:szCs w:val="22"/>
        </w:rPr>
      </w:pPr>
      <w:bookmarkStart w:id="7" w:name="_Hlk192493536"/>
      <w:r w:rsidRPr="00E51E80">
        <w:rPr>
          <w:sz w:val="22"/>
          <w:szCs w:val="22"/>
        </w:rPr>
        <w:t xml:space="preserve">Numbers provided in the table </w:t>
      </w:r>
      <w:r w:rsidR="00A2226F" w:rsidRPr="00E51E80">
        <w:rPr>
          <w:sz w:val="22"/>
          <w:szCs w:val="22"/>
        </w:rPr>
        <w:t>below</w:t>
      </w:r>
      <w:r w:rsidRPr="00E51E80">
        <w:rPr>
          <w:sz w:val="22"/>
          <w:szCs w:val="22"/>
        </w:rPr>
        <w:t xml:space="preserve"> should align with what is reported on the Mass Withdrawal </w:t>
      </w:r>
      <w:r w:rsidR="003E5123" w:rsidRPr="00E51E80">
        <w:rPr>
          <w:sz w:val="22"/>
          <w:szCs w:val="22"/>
        </w:rPr>
        <w:t xml:space="preserve">report </w:t>
      </w:r>
      <w:r w:rsidRPr="00E51E80">
        <w:rPr>
          <w:sz w:val="22"/>
          <w:szCs w:val="22"/>
        </w:rPr>
        <w:t xml:space="preserve">and/or </w:t>
      </w:r>
      <w:r w:rsidR="0046502E" w:rsidRPr="00E51E80">
        <w:rPr>
          <w:sz w:val="22"/>
          <w:szCs w:val="22"/>
        </w:rPr>
        <w:t xml:space="preserve">the </w:t>
      </w:r>
      <w:r w:rsidRPr="00E51E80">
        <w:rPr>
          <w:sz w:val="22"/>
          <w:szCs w:val="22"/>
        </w:rPr>
        <w:t xml:space="preserve">Summer </w:t>
      </w:r>
      <w:r w:rsidR="00684A42" w:rsidRPr="00E51E80">
        <w:rPr>
          <w:sz w:val="22"/>
          <w:szCs w:val="22"/>
        </w:rPr>
        <w:t>Services</w:t>
      </w:r>
      <w:r w:rsidRPr="00E51E80">
        <w:rPr>
          <w:sz w:val="22"/>
          <w:szCs w:val="22"/>
        </w:rPr>
        <w:t xml:space="preserve"> </w:t>
      </w:r>
      <w:r w:rsidR="00684A42" w:rsidRPr="00E51E80">
        <w:rPr>
          <w:sz w:val="22"/>
          <w:szCs w:val="22"/>
        </w:rPr>
        <w:t>r</w:t>
      </w:r>
      <w:r w:rsidRPr="00E51E80">
        <w:rPr>
          <w:sz w:val="22"/>
          <w:szCs w:val="22"/>
        </w:rPr>
        <w:t>eport.</w:t>
      </w:r>
      <w:r w:rsidR="00FD7276" w:rsidRPr="00E51E80">
        <w:rPr>
          <w:sz w:val="22"/>
          <w:szCs w:val="22"/>
        </w:rPr>
        <w:t xml:space="preserve"> 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2"/>
        <w:gridCol w:w="1486"/>
        <w:gridCol w:w="1092"/>
      </w:tblGrid>
      <w:tr w:rsidR="00AD4C4D" w:rsidRPr="00E51E80" w14:paraId="4BEADEB3" w14:textId="46E3F62B" w:rsidTr="00E51E80">
        <w:trPr>
          <w:tblHeader/>
        </w:trPr>
        <w:tc>
          <w:tcPr>
            <w:tcW w:w="3864" w:type="pct"/>
            <w:shd w:val="clear" w:color="auto" w:fill="1F4E79" w:themeFill="accent1" w:themeFillShade="80"/>
            <w:vAlign w:val="bottom"/>
          </w:tcPr>
          <w:p w14:paraId="4D682CAF" w14:textId="281A62D5" w:rsidR="00FD7276" w:rsidRPr="00E51E80" w:rsidRDefault="000660CC" w:rsidP="00E51E80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Migrant Literacy</w:t>
            </w:r>
            <w:r w:rsidR="00FD7276" w:rsidRPr="00E51E8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Grant Use of Funds</w:t>
            </w:r>
          </w:p>
        </w:tc>
        <w:tc>
          <w:tcPr>
            <w:tcW w:w="638" w:type="pct"/>
            <w:shd w:val="clear" w:color="auto" w:fill="1F4E79" w:themeFill="accent1" w:themeFillShade="80"/>
            <w:vAlign w:val="bottom"/>
          </w:tcPr>
          <w:p w14:paraId="09C902BA" w14:textId="6FB56649" w:rsidR="00FD7276" w:rsidRPr="00E51E80" w:rsidRDefault="00FD7276" w:rsidP="00E51E80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Supplemental Service Code</w:t>
            </w:r>
          </w:p>
        </w:tc>
        <w:tc>
          <w:tcPr>
            <w:tcW w:w="498" w:type="pct"/>
            <w:shd w:val="clear" w:color="auto" w:fill="1F4E79" w:themeFill="accent1" w:themeFillShade="80"/>
            <w:vAlign w:val="bottom"/>
          </w:tcPr>
          <w:p w14:paraId="308726DE" w14:textId="70CD29C9" w:rsidR="00FD7276" w:rsidRPr="00E51E80" w:rsidRDefault="00FD7276" w:rsidP="00E51E80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District Response </w:t>
            </w:r>
          </w:p>
        </w:tc>
      </w:tr>
      <w:tr w:rsidR="00FD7276" w:rsidRPr="00E51E80" w14:paraId="42B2DCBC" w14:textId="4CB4D2DC" w:rsidTr="00973EBF">
        <w:tc>
          <w:tcPr>
            <w:tcW w:w="3864" w:type="pct"/>
          </w:tcPr>
          <w:p w14:paraId="0C6E60E2" w14:textId="31D079BC" w:rsidR="00FD7276" w:rsidRPr="00E51E80" w:rsidRDefault="00FD7276" w:rsidP="00E51E80">
            <w:pPr>
              <w:rPr>
                <w:sz w:val="22"/>
                <w:szCs w:val="22"/>
              </w:rPr>
            </w:pPr>
            <w:r w:rsidRPr="00E51E80">
              <w:rPr>
                <w:b/>
                <w:bCs/>
                <w:sz w:val="22"/>
                <w:szCs w:val="22"/>
              </w:rPr>
              <w:t>Total number of</w:t>
            </w:r>
            <w:r w:rsidRPr="00E51E80">
              <w:rPr>
                <w:sz w:val="22"/>
                <w:szCs w:val="22"/>
              </w:rPr>
              <w:t xml:space="preserve"> </w:t>
            </w:r>
            <w:r w:rsidRPr="00E51E80">
              <w:rPr>
                <w:b/>
                <w:bCs/>
                <w:sz w:val="22"/>
                <w:szCs w:val="22"/>
              </w:rPr>
              <w:t>books</w:t>
            </w:r>
            <w:r w:rsidRPr="00E51E80">
              <w:rPr>
                <w:sz w:val="22"/>
                <w:szCs w:val="22"/>
              </w:rPr>
              <w:t xml:space="preserve"> </w:t>
            </w:r>
            <w:r w:rsidR="00684A42" w:rsidRPr="00E51E80">
              <w:rPr>
                <w:sz w:val="22"/>
                <w:szCs w:val="22"/>
              </w:rPr>
              <w:t>funded through the</w:t>
            </w:r>
            <w:r w:rsidRPr="00E51E80">
              <w:rPr>
                <w:sz w:val="22"/>
                <w:szCs w:val="22"/>
              </w:rPr>
              <w:t xml:space="preserve"> Migrant Literacy Grant.</w:t>
            </w:r>
          </w:p>
        </w:tc>
        <w:tc>
          <w:tcPr>
            <w:tcW w:w="638" w:type="pct"/>
          </w:tcPr>
          <w:p w14:paraId="12D08CB0" w14:textId="2112D76F" w:rsidR="00FD7276" w:rsidRPr="00E51E80" w:rsidRDefault="00FD7276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498" w:type="pct"/>
          </w:tcPr>
          <w:p w14:paraId="01876824" w14:textId="665768D2" w:rsidR="00FD7276" w:rsidRPr="00E51E80" w:rsidRDefault="00E663AA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D7276" w:rsidRPr="00E51E80" w14:paraId="79A8603E" w14:textId="2F257605" w:rsidTr="00973EBF">
        <w:tc>
          <w:tcPr>
            <w:tcW w:w="3864" w:type="pct"/>
          </w:tcPr>
          <w:p w14:paraId="62CADFDA" w14:textId="44CBCED9" w:rsidR="00856E94" w:rsidRPr="00E51E80" w:rsidRDefault="00FD7276" w:rsidP="00E51E80">
            <w:pPr>
              <w:jc w:val="both"/>
              <w:rPr>
                <w:b/>
                <w:bCs/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 xml:space="preserve">Number of eligible migratory children </w:t>
            </w:r>
            <w:r w:rsidRPr="00E51E80">
              <w:rPr>
                <w:bCs/>
                <w:sz w:val="22"/>
                <w:szCs w:val="22"/>
              </w:rPr>
              <w:t>who</w:t>
            </w:r>
            <w:r w:rsidRPr="00E51E80">
              <w:rPr>
                <w:b/>
                <w:sz w:val="22"/>
                <w:szCs w:val="22"/>
              </w:rPr>
              <w:t xml:space="preserve"> received a book </w:t>
            </w:r>
            <w:r w:rsidRPr="00E51E80">
              <w:rPr>
                <w:bCs/>
                <w:sz w:val="22"/>
                <w:szCs w:val="22"/>
              </w:rPr>
              <w:t>(or other literature)</w:t>
            </w:r>
            <w:r w:rsidRPr="00E51E80">
              <w:rPr>
                <w:b/>
                <w:sz w:val="22"/>
                <w:szCs w:val="22"/>
              </w:rPr>
              <w:t xml:space="preserve"> </w:t>
            </w:r>
            <w:r w:rsidR="00684A42" w:rsidRPr="00E51E80">
              <w:rPr>
                <w:sz w:val="22"/>
                <w:szCs w:val="22"/>
              </w:rPr>
              <w:t xml:space="preserve">funded </w:t>
            </w:r>
            <w:r w:rsidRPr="00E51E80">
              <w:rPr>
                <w:sz w:val="22"/>
                <w:szCs w:val="22"/>
              </w:rPr>
              <w:t xml:space="preserve">through the Migrant Literacy Grant. </w:t>
            </w:r>
          </w:p>
        </w:tc>
        <w:tc>
          <w:tcPr>
            <w:tcW w:w="638" w:type="pct"/>
          </w:tcPr>
          <w:p w14:paraId="7884ECCB" w14:textId="6ADF7C7D" w:rsidR="00FD7276" w:rsidRPr="00E51E80" w:rsidRDefault="00FD7276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98" w:type="pct"/>
          </w:tcPr>
          <w:p w14:paraId="1BFAA569" w14:textId="7370CE40" w:rsidR="00FD7276" w:rsidRPr="00E51E80" w:rsidRDefault="00E663AA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D7276" w:rsidRPr="00E51E80" w14:paraId="4885A590" w14:textId="2AD593E3" w:rsidTr="00973EBF">
        <w:tc>
          <w:tcPr>
            <w:tcW w:w="3864" w:type="pct"/>
          </w:tcPr>
          <w:p w14:paraId="20B79D53" w14:textId="1AC9C016" w:rsidR="00FD7276" w:rsidRPr="00E51E80" w:rsidRDefault="00FD7276" w:rsidP="00E51E80">
            <w:pPr>
              <w:spacing w:after="120"/>
              <w:jc w:val="both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 xml:space="preserve">Number of eligible migratory children who </w:t>
            </w:r>
            <w:r w:rsidRPr="00E51E80">
              <w:rPr>
                <w:b/>
                <w:sz w:val="22"/>
                <w:szCs w:val="22"/>
              </w:rPr>
              <w:t>participated in a related literacy instruction/activity</w:t>
            </w:r>
            <w:r w:rsidRPr="00E51E80">
              <w:rPr>
                <w:sz w:val="22"/>
                <w:szCs w:val="22"/>
              </w:rPr>
              <w:t xml:space="preserve"> led by a </w:t>
            </w:r>
            <w:r w:rsidRPr="00E51E80">
              <w:rPr>
                <w:b/>
                <w:bCs/>
                <w:sz w:val="22"/>
                <w:szCs w:val="22"/>
              </w:rPr>
              <w:t>certif</w:t>
            </w:r>
            <w:r w:rsidR="00BE0D3B" w:rsidRPr="00E51E80">
              <w:rPr>
                <w:b/>
                <w:bCs/>
                <w:sz w:val="22"/>
                <w:szCs w:val="22"/>
              </w:rPr>
              <w:t>icated</w:t>
            </w:r>
            <w:r w:rsidRPr="00E51E80">
              <w:rPr>
                <w:b/>
                <w:bCs/>
                <w:sz w:val="22"/>
                <w:szCs w:val="22"/>
              </w:rPr>
              <w:t xml:space="preserve"> teacher</w:t>
            </w:r>
            <w:r w:rsidR="00FA5D1E" w:rsidRPr="00E51E80">
              <w:rPr>
                <w:b/>
                <w:bCs/>
                <w:sz w:val="22"/>
                <w:szCs w:val="22"/>
              </w:rPr>
              <w:t xml:space="preserve"> </w:t>
            </w:r>
            <w:r w:rsidR="00684A42" w:rsidRPr="00E51E80">
              <w:rPr>
                <w:sz w:val="22"/>
                <w:szCs w:val="22"/>
              </w:rPr>
              <w:t xml:space="preserve">whose time </w:t>
            </w:r>
            <w:r w:rsidR="003E5123" w:rsidRPr="00E51E80">
              <w:rPr>
                <w:sz w:val="22"/>
                <w:szCs w:val="22"/>
              </w:rPr>
              <w:t xml:space="preserve">to conduct the activity </w:t>
            </w:r>
            <w:r w:rsidR="00572C22" w:rsidRPr="00E51E80">
              <w:rPr>
                <w:sz w:val="22"/>
                <w:szCs w:val="22"/>
              </w:rPr>
              <w:t>was</w:t>
            </w:r>
            <w:r w:rsidR="00684A42" w:rsidRPr="00E51E80">
              <w:rPr>
                <w:b/>
                <w:bCs/>
                <w:sz w:val="22"/>
                <w:szCs w:val="22"/>
              </w:rPr>
              <w:t xml:space="preserve"> </w:t>
            </w:r>
            <w:r w:rsidR="00FA5D1E" w:rsidRPr="00E51E80">
              <w:rPr>
                <w:sz w:val="22"/>
                <w:szCs w:val="22"/>
              </w:rPr>
              <w:t>funded through the Migrant Literacy Grant</w:t>
            </w:r>
            <w:r w:rsidRPr="00E51E80">
              <w:rPr>
                <w:b/>
                <w:bCs/>
                <w:sz w:val="22"/>
                <w:szCs w:val="22"/>
              </w:rPr>
              <w:t xml:space="preserve">. </w:t>
            </w:r>
            <w:r w:rsidRPr="00E51E80">
              <w:rPr>
                <w:sz w:val="22"/>
                <w:szCs w:val="22"/>
              </w:rPr>
              <w:t xml:space="preserve"> </w:t>
            </w:r>
          </w:p>
          <w:p w14:paraId="4B812614" w14:textId="4A9C155E" w:rsidR="00FD7276" w:rsidRPr="002C4624" w:rsidRDefault="00FD7276" w:rsidP="002C4624">
            <w:pPr>
              <w:rPr>
                <w:sz w:val="22"/>
                <w:szCs w:val="22"/>
              </w:rPr>
            </w:pPr>
            <w:r w:rsidRPr="00E51E80">
              <w:rPr>
                <w:b/>
                <w:bCs/>
                <w:sz w:val="22"/>
                <w:szCs w:val="22"/>
              </w:rPr>
              <w:t xml:space="preserve">Note: </w:t>
            </w:r>
            <w:bookmarkStart w:id="8" w:name="_Hlk192493373"/>
            <w:r w:rsidR="000660CC" w:rsidRPr="002C4624">
              <w:rPr>
                <w:sz w:val="22"/>
                <w:szCs w:val="22"/>
              </w:rPr>
              <w:t xml:space="preserve">Book(s) MAY have been purchased with Migrant Literacy Grant funds OR obtained from other sources. Any books provided through the </w:t>
            </w:r>
            <w:r w:rsidR="00E51E80" w:rsidRPr="002C4624">
              <w:rPr>
                <w:sz w:val="22"/>
                <w:szCs w:val="22"/>
              </w:rPr>
              <w:t>Migrant Literacy</w:t>
            </w:r>
            <w:r w:rsidR="000660CC" w:rsidRPr="002C4624">
              <w:rPr>
                <w:sz w:val="22"/>
                <w:szCs w:val="22"/>
              </w:rPr>
              <w:t xml:space="preserve"> </w:t>
            </w:r>
            <w:r w:rsidR="00615608">
              <w:rPr>
                <w:sz w:val="22"/>
                <w:szCs w:val="22"/>
              </w:rPr>
              <w:t xml:space="preserve">Grant </w:t>
            </w:r>
            <w:r w:rsidR="000660CC" w:rsidRPr="002C4624">
              <w:rPr>
                <w:sz w:val="22"/>
                <w:szCs w:val="22"/>
              </w:rPr>
              <w:t>should be recorded in SP code A field above.</w:t>
            </w:r>
            <w:bookmarkEnd w:id="8"/>
          </w:p>
        </w:tc>
        <w:tc>
          <w:tcPr>
            <w:tcW w:w="638" w:type="pct"/>
          </w:tcPr>
          <w:p w14:paraId="42DFA21C" w14:textId="1266FDED" w:rsidR="00FD7276" w:rsidRPr="00E51E80" w:rsidRDefault="00FD7276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="Calibri" w:hAnsi="Calibri" w:cs="Calibri"/>
                <w:b/>
                <w:bCs/>
                <w:sz w:val="22"/>
                <w:szCs w:val="22"/>
              </w:rPr>
              <w:t>L1</w:t>
            </w:r>
          </w:p>
        </w:tc>
        <w:tc>
          <w:tcPr>
            <w:tcW w:w="498" w:type="pct"/>
          </w:tcPr>
          <w:p w14:paraId="349EBB56" w14:textId="49A57219" w:rsidR="00FD7276" w:rsidRPr="00E51E80" w:rsidRDefault="00E663AA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D7276" w:rsidRPr="00E51E80" w14:paraId="6199BE5E" w14:textId="676DEB01" w:rsidTr="00973EBF">
        <w:tc>
          <w:tcPr>
            <w:tcW w:w="3864" w:type="pct"/>
          </w:tcPr>
          <w:p w14:paraId="0C966C63" w14:textId="3848A0FC" w:rsidR="00FD7276" w:rsidRPr="00E51E80" w:rsidRDefault="00FD7276" w:rsidP="00E51E80">
            <w:pPr>
              <w:spacing w:after="120"/>
              <w:jc w:val="both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 xml:space="preserve">Number of eligible migratory children who </w:t>
            </w:r>
            <w:r w:rsidRPr="00E51E80">
              <w:rPr>
                <w:b/>
                <w:sz w:val="22"/>
                <w:szCs w:val="22"/>
              </w:rPr>
              <w:t>participated in a related literacy instruction/activity</w:t>
            </w:r>
            <w:r w:rsidRPr="00E51E80">
              <w:rPr>
                <w:sz w:val="22"/>
                <w:szCs w:val="22"/>
              </w:rPr>
              <w:t xml:space="preserve"> led by a </w:t>
            </w:r>
            <w:r w:rsidRPr="00E51E80">
              <w:rPr>
                <w:b/>
                <w:bCs/>
                <w:sz w:val="22"/>
                <w:szCs w:val="22"/>
              </w:rPr>
              <w:t>non-certificated individual</w:t>
            </w:r>
            <w:r w:rsidR="00FA5D1E" w:rsidRPr="00E51E80">
              <w:rPr>
                <w:b/>
                <w:bCs/>
                <w:sz w:val="22"/>
                <w:szCs w:val="22"/>
              </w:rPr>
              <w:t xml:space="preserve"> </w:t>
            </w:r>
            <w:r w:rsidR="00684A42" w:rsidRPr="00E51E80">
              <w:rPr>
                <w:sz w:val="22"/>
                <w:szCs w:val="22"/>
              </w:rPr>
              <w:t>whose time</w:t>
            </w:r>
            <w:r w:rsidR="003E5123" w:rsidRPr="00E51E80">
              <w:rPr>
                <w:sz w:val="22"/>
                <w:szCs w:val="22"/>
              </w:rPr>
              <w:t xml:space="preserve"> to conduct the activity</w:t>
            </w:r>
            <w:r w:rsidR="00684A42" w:rsidRPr="00E51E80">
              <w:rPr>
                <w:sz w:val="22"/>
                <w:szCs w:val="22"/>
              </w:rPr>
              <w:t xml:space="preserve"> </w:t>
            </w:r>
            <w:r w:rsidR="00572C22" w:rsidRPr="00E51E80">
              <w:rPr>
                <w:sz w:val="22"/>
                <w:szCs w:val="22"/>
              </w:rPr>
              <w:t>was</w:t>
            </w:r>
            <w:r w:rsidR="00684A42" w:rsidRPr="00E51E80">
              <w:rPr>
                <w:b/>
                <w:bCs/>
                <w:sz w:val="22"/>
                <w:szCs w:val="22"/>
              </w:rPr>
              <w:t xml:space="preserve"> </w:t>
            </w:r>
            <w:r w:rsidR="00FA5D1E" w:rsidRPr="00E51E80">
              <w:rPr>
                <w:sz w:val="22"/>
                <w:szCs w:val="22"/>
              </w:rPr>
              <w:t xml:space="preserve">funded through the Migrant Literacy Grant. </w:t>
            </w:r>
          </w:p>
          <w:p w14:paraId="4A2D5E8D" w14:textId="7B6A7558" w:rsidR="00BE0D3B" w:rsidRPr="002C4624" w:rsidRDefault="00FD7276" w:rsidP="002C4624">
            <w:pPr>
              <w:rPr>
                <w:sz w:val="22"/>
                <w:szCs w:val="22"/>
              </w:rPr>
            </w:pPr>
            <w:r w:rsidRPr="00E51E80">
              <w:rPr>
                <w:b/>
                <w:bCs/>
                <w:sz w:val="22"/>
                <w:szCs w:val="22"/>
              </w:rPr>
              <w:t>Note:</w:t>
            </w:r>
            <w:r w:rsidR="006666ED" w:rsidRPr="00E51E80">
              <w:rPr>
                <w:b/>
                <w:bCs/>
                <w:sz w:val="22"/>
                <w:szCs w:val="22"/>
              </w:rPr>
              <w:t xml:space="preserve"> </w:t>
            </w:r>
            <w:r w:rsidR="000660CC" w:rsidRPr="002C4624">
              <w:rPr>
                <w:sz w:val="22"/>
                <w:szCs w:val="22"/>
              </w:rPr>
              <w:t xml:space="preserve">Book(s) MAY have been purchased with Migrant Literacy Grant funds OR obtained from other sources. Any books provided through the </w:t>
            </w:r>
            <w:r w:rsidR="00E51E80" w:rsidRPr="002C4624">
              <w:rPr>
                <w:sz w:val="22"/>
                <w:szCs w:val="22"/>
              </w:rPr>
              <w:t>Migrant Literacy Grant</w:t>
            </w:r>
            <w:r w:rsidR="000660CC" w:rsidRPr="002C4624">
              <w:rPr>
                <w:sz w:val="22"/>
                <w:szCs w:val="22"/>
              </w:rPr>
              <w:t xml:space="preserve"> should be recorded in SP code A field above</w:t>
            </w:r>
            <w:r w:rsidR="00E51E80" w:rsidRPr="002C4624">
              <w:rPr>
                <w:sz w:val="22"/>
                <w:szCs w:val="22"/>
              </w:rPr>
              <w:t>.</w:t>
            </w:r>
          </w:p>
        </w:tc>
        <w:tc>
          <w:tcPr>
            <w:tcW w:w="638" w:type="pct"/>
          </w:tcPr>
          <w:p w14:paraId="72B82CF0" w14:textId="65D1F267" w:rsidR="00FD7276" w:rsidRPr="00E51E80" w:rsidRDefault="00FD7276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="Calibri" w:hAnsi="Calibri" w:cs="Calibri"/>
                <w:b/>
                <w:bCs/>
                <w:sz w:val="22"/>
                <w:szCs w:val="22"/>
              </w:rPr>
              <w:t>L2</w:t>
            </w:r>
          </w:p>
        </w:tc>
        <w:tc>
          <w:tcPr>
            <w:tcW w:w="498" w:type="pct"/>
          </w:tcPr>
          <w:p w14:paraId="49912DE0" w14:textId="6B1704DE" w:rsidR="00FD7276" w:rsidRPr="00E51E80" w:rsidRDefault="00E663AA" w:rsidP="00E51E80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E51E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084DE02" w14:textId="1873F003" w:rsidR="000660CC" w:rsidRDefault="000660CC"/>
    <w:p w14:paraId="24CF476F" w14:textId="602227C0" w:rsidR="00E51E80" w:rsidRPr="00E51E80" w:rsidRDefault="00E51E80" w:rsidP="00E51E80">
      <w:pPr>
        <w:pStyle w:val="Heading1"/>
      </w:pPr>
      <w:r>
        <w:lastRenderedPageBreak/>
        <w:t xml:space="preserve">Guidance </w:t>
      </w:r>
    </w:p>
    <w:p w14:paraId="7BF1B9CD" w14:textId="65CEF6C0" w:rsidR="00FA5D1E" w:rsidRDefault="00924585" w:rsidP="00E51E80">
      <w:pPr>
        <w:pStyle w:val="Heading2"/>
      </w:pPr>
      <w:bookmarkStart w:id="9" w:name="_Hlk192494950"/>
      <w:r>
        <w:t xml:space="preserve">Migrant Literacy Grant </w:t>
      </w:r>
      <w:r w:rsidR="00FA5D1E">
        <w:t>Supplemental Service (SP) Codes</w:t>
      </w:r>
      <w:r w:rsidR="000660CC">
        <w:t xml:space="preserve"> </w:t>
      </w:r>
    </w:p>
    <w:bookmarkEnd w:id="9"/>
    <w:p w14:paraId="3BF6B4EE" w14:textId="74BABF62" w:rsidR="00856E94" w:rsidRPr="00E51E80" w:rsidRDefault="001C0122" w:rsidP="00973EBF">
      <w:pPr>
        <w:jc w:val="both"/>
        <w:rPr>
          <w:sz w:val="22"/>
          <w:szCs w:val="22"/>
        </w:rPr>
      </w:pPr>
      <w:r w:rsidRPr="00E51E80">
        <w:rPr>
          <w:sz w:val="22"/>
          <w:szCs w:val="22"/>
        </w:rPr>
        <w:t>The Mass Withdrawa</w:t>
      </w:r>
      <w:r w:rsidR="00F64255" w:rsidRPr="00E51E80">
        <w:rPr>
          <w:sz w:val="22"/>
          <w:szCs w:val="22"/>
        </w:rPr>
        <w:t xml:space="preserve">l </w:t>
      </w:r>
      <w:r w:rsidR="00E20C2B" w:rsidRPr="00E51E80">
        <w:rPr>
          <w:sz w:val="22"/>
          <w:szCs w:val="22"/>
        </w:rPr>
        <w:t>r</w:t>
      </w:r>
      <w:r w:rsidR="00F64255" w:rsidRPr="00E51E80">
        <w:rPr>
          <w:sz w:val="22"/>
          <w:szCs w:val="22"/>
        </w:rPr>
        <w:t>eport is due by June 15, 20</w:t>
      </w:r>
      <w:r w:rsidR="00C711E7" w:rsidRPr="00E51E80">
        <w:rPr>
          <w:sz w:val="22"/>
          <w:szCs w:val="22"/>
        </w:rPr>
        <w:t>2</w:t>
      </w:r>
      <w:r w:rsidR="00E5516F" w:rsidRPr="00E51E80">
        <w:rPr>
          <w:sz w:val="22"/>
          <w:szCs w:val="22"/>
        </w:rPr>
        <w:t>6</w:t>
      </w:r>
      <w:r w:rsidRPr="00E51E80">
        <w:rPr>
          <w:sz w:val="22"/>
          <w:szCs w:val="22"/>
        </w:rPr>
        <w:t xml:space="preserve">. </w:t>
      </w:r>
      <w:r w:rsidR="00874E22" w:rsidRPr="00E51E80">
        <w:rPr>
          <w:sz w:val="22"/>
          <w:szCs w:val="22"/>
        </w:rPr>
        <w:t xml:space="preserve">To claim services provided by the </w:t>
      </w:r>
      <w:r w:rsidR="00FD7276" w:rsidRPr="00E51E80">
        <w:rPr>
          <w:sz w:val="22"/>
          <w:szCs w:val="22"/>
        </w:rPr>
        <w:t xml:space="preserve">Migrant </w:t>
      </w:r>
      <w:r w:rsidR="000B1F94" w:rsidRPr="00E51E80">
        <w:rPr>
          <w:sz w:val="22"/>
          <w:szCs w:val="22"/>
        </w:rPr>
        <w:t>Literacy</w:t>
      </w:r>
      <w:r w:rsidR="00874E22" w:rsidRPr="00E51E80">
        <w:rPr>
          <w:sz w:val="22"/>
          <w:szCs w:val="22"/>
        </w:rPr>
        <w:t xml:space="preserve"> Grant for eligible </w:t>
      </w:r>
      <w:r w:rsidR="00573916" w:rsidRPr="00E51E80">
        <w:rPr>
          <w:sz w:val="22"/>
          <w:szCs w:val="22"/>
        </w:rPr>
        <w:t xml:space="preserve">migratory </w:t>
      </w:r>
      <w:r w:rsidR="00D61D96" w:rsidRPr="00E51E80">
        <w:rPr>
          <w:sz w:val="22"/>
          <w:szCs w:val="22"/>
        </w:rPr>
        <w:t>children</w:t>
      </w:r>
      <w:r w:rsidR="00874E22" w:rsidRPr="00E51E80">
        <w:rPr>
          <w:sz w:val="22"/>
          <w:szCs w:val="22"/>
        </w:rPr>
        <w:t xml:space="preserve"> on </w:t>
      </w:r>
      <w:r w:rsidR="00FD7276" w:rsidRPr="00E51E80">
        <w:rPr>
          <w:sz w:val="22"/>
          <w:szCs w:val="22"/>
        </w:rPr>
        <w:t>the district’s</w:t>
      </w:r>
      <w:r w:rsidR="00874E22" w:rsidRPr="00E51E80">
        <w:rPr>
          <w:sz w:val="22"/>
          <w:szCs w:val="22"/>
        </w:rPr>
        <w:t xml:space="preserve"> Mass Withdrawal </w:t>
      </w:r>
      <w:r w:rsidR="00E20C2B" w:rsidRPr="00E51E80">
        <w:rPr>
          <w:sz w:val="22"/>
          <w:szCs w:val="22"/>
        </w:rPr>
        <w:t>r</w:t>
      </w:r>
      <w:r w:rsidR="00874E22" w:rsidRPr="00E51E80">
        <w:rPr>
          <w:sz w:val="22"/>
          <w:szCs w:val="22"/>
        </w:rPr>
        <w:t>eport</w:t>
      </w:r>
      <w:r w:rsidR="00FD7276" w:rsidRPr="00E51E80">
        <w:rPr>
          <w:sz w:val="22"/>
          <w:szCs w:val="22"/>
        </w:rPr>
        <w:t>, the district</w:t>
      </w:r>
      <w:r w:rsidR="00874E22" w:rsidRPr="00E51E80">
        <w:rPr>
          <w:sz w:val="22"/>
          <w:szCs w:val="22"/>
        </w:rPr>
        <w:t xml:space="preserve"> will need to follow the guidelines listed below</w:t>
      </w:r>
      <w:r w:rsidR="00FA5D1E" w:rsidRPr="00E51E80">
        <w:rPr>
          <w:sz w:val="22"/>
          <w:szCs w:val="22"/>
        </w:rPr>
        <w:t>. Numbers provided by the district on th</w:t>
      </w:r>
      <w:r w:rsidR="000C5396" w:rsidRPr="00E51E80">
        <w:rPr>
          <w:sz w:val="22"/>
          <w:szCs w:val="22"/>
        </w:rPr>
        <w:t>e literacy grant final report</w:t>
      </w:r>
      <w:r w:rsidR="00FA5D1E" w:rsidRPr="00E51E80">
        <w:rPr>
          <w:sz w:val="22"/>
          <w:szCs w:val="22"/>
        </w:rPr>
        <w:t xml:space="preserve"> should align with what is reported on the Mass Withdrawal </w:t>
      </w:r>
      <w:r w:rsidR="003E5123" w:rsidRPr="00E51E80">
        <w:rPr>
          <w:sz w:val="22"/>
          <w:szCs w:val="22"/>
        </w:rPr>
        <w:t>r</w:t>
      </w:r>
      <w:r w:rsidR="00FA5D1E" w:rsidRPr="00E51E80">
        <w:rPr>
          <w:sz w:val="22"/>
          <w:szCs w:val="22"/>
        </w:rPr>
        <w:t xml:space="preserve">eport.  </w:t>
      </w:r>
    </w:p>
    <w:p w14:paraId="1B298E12" w14:textId="1041F340" w:rsidR="00924585" w:rsidRPr="00E51E80" w:rsidRDefault="00741BB2" w:rsidP="00973EBF">
      <w:pPr>
        <w:pStyle w:val="ListParagraph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A</w:t>
      </w:r>
      <w:r w:rsidRPr="00E51E80">
        <w:rPr>
          <w:sz w:val="22"/>
          <w:szCs w:val="22"/>
        </w:rPr>
        <w:t>:</w:t>
      </w:r>
      <w:r w:rsidR="00874E22" w:rsidRPr="00E51E80">
        <w:rPr>
          <w:sz w:val="22"/>
          <w:szCs w:val="22"/>
        </w:rPr>
        <w:t xml:space="preserve"> Eligible </w:t>
      </w:r>
      <w:r w:rsidR="00573916" w:rsidRPr="00E51E80">
        <w:rPr>
          <w:sz w:val="22"/>
          <w:szCs w:val="22"/>
        </w:rPr>
        <w:t>migratory</w:t>
      </w:r>
      <w:r w:rsidR="00874E22" w:rsidRPr="00E51E80">
        <w:rPr>
          <w:sz w:val="22"/>
          <w:szCs w:val="22"/>
        </w:rPr>
        <w:t xml:space="preserve"> </w:t>
      </w:r>
      <w:r w:rsidR="00B468C9" w:rsidRPr="00E51E80">
        <w:rPr>
          <w:sz w:val="22"/>
          <w:szCs w:val="22"/>
        </w:rPr>
        <w:t>children</w:t>
      </w:r>
      <w:r w:rsidR="00874E22" w:rsidRPr="00E51E80">
        <w:rPr>
          <w:sz w:val="22"/>
          <w:szCs w:val="22"/>
        </w:rPr>
        <w:t xml:space="preserve"> who </w:t>
      </w:r>
      <w:r w:rsidR="00874E22" w:rsidRPr="00E51E80">
        <w:rPr>
          <w:b/>
          <w:bCs/>
          <w:sz w:val="22"/>
          <w:szCs w:val="22"/>
        </w:rPr>
        <w:t>received a book</w:t>
      </w:r>
      <w:r w:rsidR="00874E22" w:rsidRPr="00E51E80">
        <w:rPr>
          <w:sz w:val="22"/>
          <w:szCs w:val="22"/>
        </w:rPr>
        <w:t xml:space="preserve"> </w:t>
      </w:r>
      <w:r w:rsidR="00684A42" w:rsidRPr="00E51E80">
        <w:rPr>
          <w:sz w:val="22"/>
          <w:szCs w:val="22"/>
        </w:rPr>
        <w:t xml:space="preserve">funded </w:t>
      </w:r>
      <w:r w:rsidR="00874E22" w:rsidRPr="00E51E80">
        <w:rPr>
          <w:sz w:val="22"/>
          <w:szCs w:val="22"/>
        </w:rPr>
        <w:t>through the</w:t>
      </w:r>
      <w:r w:rsidR="00FD7276" w:rsidRPr="00E51E80">
        <w:rPr>
          <w:sz w:val="22"/>
          <w:szCs w:val="22"/>
        </w:rPr>
        <w:t xml:space="preserve"> Migrant</w:t>
      </w:r>
      <w:r w:rsidR="00874E22" w:rsidRPr="00E51E80">
        <w:rPr>
          <w:sz w:val="22"/>
          <w:szCs w:val="22"/>
        </w:rPr>
        <w:t xml:space="preserve"> </w:t>
      </w:r>
      <w:r w:rsidRPr="00E51E80">
        <w:rPr>
          <w:sz w:val="22"/>
          <w:szCs w:val="22"/>
        </w:rPr>
        <w:t>Literacy</w:t>
      </w:r>
      <w:r w:rsidR="00874E22" w:rsidRPr="00E51E80">
        <w:rPr>
          <w:sz w:val="22"/>
          <w:szCs w:val="22"/>
        </w:rPr>
        <w:t xml:space="preserve"> Grant</w:t>
      </w:r>
      <w:r w:rsidR="00FD7276" w:rsidRPr="00E51E80">
        <w:rPr>
          <w:sz w:val="22"/>
          <w:szCs w:val="22"/>
        </w:rPr>
        <w:t xml:space="preserve">. </w:t>
      </w:r>
    </w:p>
    <w:p w14:paraId="617181DB" w14:textId="36467AC4" w:rsidR="00924585" w:rsidRPr="00E51E80" w:rsidRDefault="00874E22" w:rsidP="00973EBF">
      <w:pPr>
        <w:pStyle w:val="ListParagraph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L</w:t>
      </w:r>
      <w:r w:rsidR="00FD7276" w:rsidRPr="00E51E80">
        <w:rPr>
          <w:b/>
          <w:bCs/>
          <w:sz w:val="22"/>
          <w:szCs w:val="22"/>
        </w:rPr>
        <w:t>1</w:t>
      </w:r>
      <w:r w:rsidRPr="00E51E80">
        <w:rPr>
          <w:sz w:val="22"/>
          <w:szCs w:val="22"/>
        </w:rPr>
        <w:t>:</w:t>
      </w:r>
      <w:r w:rsidR="00924585" w:rsidRPr="00E51E80">
        <w:rPr>
          <w:sz w:val="22"/>
          <w:szCs w:val="22"/>
        </w:rPr>
        <w:t xml:space="preserve"> </w:t>
      </w:r>
      <w:r w:rsidRPr="00E51E80">
        <w:rPr>
          <w:sz w:val="22"/>
          <w:szCs w:val="22"/>
        </w:rPr>
        <w:t xml:space="preserve">Eligible </w:t>
      </w:r>
      <w:r w:rsidR="00573916" w:rsidRPr="00E51E80">
        <w:rPr>
          <w:sz w:val="22"/>
          <w:szCs w:val="22"/>
        </w:rPr>
        <w:t>migratory</w:t>
      </w:r>
      <w:r w:rsidRPr="00E51E80">
        <w:rPr>
          <w:sz w:val="22"/>
          <w:szCs w:val="22"/>
        </w:rPr>
        <w:t xml:space="preserve"> </w:t>
      </w:r>
      <w:r w:rsidR="00B468C9" w:rsidRPr="00E51E80">
        <w:rPr>
          <w:sz w:val="22"/>
          <w:szCs w:val="22"/>
        </w:rPr>
        <w:t>children</w:t>
      </w:r>
      <w:r w:rsidRPr="00E51E80">
        <w:rPr>
          <w:sz w:val="22"/>
          <w:szCs w:val="22"/>
        </w:rPr>
        <w:t xml:space="preserve"> who</w:t>
      </w:r>
      <w:r w:rsidRPr="00E51E80">
        <w:rPr>
          <w:b/>
          <w:bCs/>
          <w:sz w:val="22"/>
          <w:szCs w:val="22"/>
        </w:rPr>
        <w:t xml:space="preserve"> participated in a related literacy instruction/activity led by a </w:t>
      </w:r>
      <w:r w:rsidR="00C747DD" w:rsidRPr="00E51E80">
        <w:rPr>
          <w:b/>
          <w:bCs/>
          <w:sz w:val="22"/>
          <w:szCs w:val="22"/>
        </w:rPr>
        <w:t>certificated</w:t>
      </w:r>
      <w:r w:rsidR="00801547" w:rsidRPr="00E51E80">
        <w:rPr>
          <w:b/>
          <w:bCs/>
          <w:sz w:val="22"/>
          <w:szCs w:val="22"/>
        </w:rPr>
        <w:t xml:space="preserve"> </w:t>
      </w:r>
      <w:r w:rsidR="00FD7276" w:rsidRPr="00E51E80">
        <w:rPr>
          <w:b/>
          <w:bCs/>
          <w:sz w:val="22"/>
          <w:szCs w:val="22"/>
        </w:rPr>
        <w:t>teacher</w:t>
      </w:r>
      <w:r w:rsidR="00FA5D1E" w:rsidRPr="00E51E80">
        <w:rPr>
          <w:b/>
          <w:bCs/>
          <w:sz w:val="22"/>
          <w:szCs w:val="22"/>
        </w:rPr>
        <w:t xml:space="preserve"> </w:t>
      </w:r>
      <w:r w:rsidR="00684A42" w:rsidRPr="00E51E80">
        <w:rPr>
          <w:sz w:val="22"/>
          <w:szCs w:val="22"/>
        </w:rPr>
        <w:t xml:space="preserve">whose time </w:t>
      </w:r>
      <w:r w:rsidR="005411C5" w:rsidRPr="00E51E80">
        <w:rPr>
          <w:sz w:val="22"/>
          <w:szCs w:val="22"/>
        </w:rPr>
        <w:t>to</w:t>
      </w:r>
      <w:r w:rsidR="003E5123" w:rsidRPr="00E51E80">
        <w:rPr>
          <w:sz w:val="22"/>
          <w:szCs w:val="22"/>
        </w:rPr>
        <w:t xml:space="preserve"> conduct the activity </w:t>
      </w:r>
      <w:r w:rsidR="00FF2DC5" w:rsidRPr="00E51E80">
        <w:rPr>
          <w:sz w:val="22"/>
          <w:szCs w:val="22"/>
        </w:rPr>
        <w:t>was</w:t>
      </w:r>
      <w:r w:rsidR="003E5123" w:rsidRPr="00E51E80">
        <w:rPr>
          <w:sz w:val="22"/>
          <w:szCs w:val="22"/>
        </w:rPr>
        <w:t xml:space="preserve"> </w:t>
      </w:r>
      <w:r w:rsidR="005411C5" w:rsidRPr="00E51E80">
        <w:rPr>
          <w:sz w:val="22"/>
          <w:szCs w:val="22"/>
        </w:rPr>
        <w:t xml:space="preserve">funded through the literacy grant. </w:t>
      </w:r>
      <w:r w:rsidR="003E6481" w:rsidRPr="00E51E80">
        <w:rPr>
          <w:sz w:val="22"/>
          <w:szCs w:val="22"/>
        </w:rPr>
        <w:t xml:space="preserve">Book(s) </w:t>
      </w:r>
      <w:r w:rsidR="00684A42" w:rsidRPr="00E51E80">
        <w:rPr>
          <w:sz w:val="22"/>
          <w:szCs w:val="22"/>
        </w:rPr>
        <w:t xml:space="preserve">may </w:t>
      </w:r>
      <w:r w:rsidR="00FF2DC5" w:rsidRPr="00E51E80">
        <w:rPr>
          <w:sz w:val="22"/>
          <w:szCs w:val="22"/>
        </w:rPr>
        <w:t>have been purchased</w:t>
      </w:r>
      <w:r w:rsidR="003E6481" w:rsidRPr="00E51E80">
        <w:rPr>
          <w:sz w:val="22"/>
          <w:szCs w:val="22"/>
        </w:rPr>
        <w:t xml:space="preserve"> </w:t>
      </w:r>
      <w:r w:rsidR="005411C5" w:rsidRPr="00E51E80">
        <w:rPr>
          <w:sz w:val="22"/>
          <w:szCs w:val="22"/>
        </w:rPr>
        <w:t>with</w:t>
      </w:r>
      <w:r w:rsidR="003E6481" w:rsidRPr="00E51E80">
        <w:rPr>
          <w:sz w:val="22"/>
          <w:szCs w:val="22"/>
        </w:rPr>
        <w:t xml:space="preserve"> literacy grant </w:t>
      </w:r>
      <w:r w:rsidR="005411C5" w:rsidRPr="00E51E80">
        <w:rPr>
          <w:sz w:val="22"/>
          <w:szCs w:val="22"/>
        </w:rPr>
        <w:t xml:space="preserve">funds </w:t>
      </w:r>
      <w:r w:rsidR="003E6481" w:rsidRPr="00E51E80">
        <w:rPr>
          <w:sz w:val="22"/>
          <w:szCs w:val="22"/>
        </w:rPr>
        <w:t xml:space="preserve">or </w:t>
      </w:r>
      <w:r w:rsidR="00FF2DC5" w:rsidRPr="00E51E80">
        <w:rPr>
          <w:sz w:val="22"/>
          <w:szCs w:val="22"/>
        </w:rPr>
        <w:t xml:space="preserve">obtained from </w:t>
      </w:r>
      <w:r w:rsidR="003E6481" w:rsidRPr="00E51E80">
        <w:rPr>
          <w:sz w:val="22"/>
          <w:szCs w:val="22"/>
        </w:rPr>
        <w:t>other sources.</w:t>
      </w:r>
    </w:p>
    <w:p w14:paraId="3579F1CB" w14:textId="034AD931" w:rsidR="00924585" w:rsidRPr="00E51E80" w:rsidRDefault="00211BBA" w:rsidP="00973EBF">
      <w:pPr>
        <w:pStyle w:val="ListParagraph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L2:</w:t>
      </w:r>
      <w:r w:rsidR="00924585" w:rsidRPr="00E51E80">
        <w:rPr>
          <w:sz w:val="22"/>
          <w:szCs w:val="22"/>
        </w:rPr>
        <w:t xml:space="preserve"> </w:t>
      </w:r>
      <w:r w:rsidR="00FA5D1E" w:rsidRPr="00E51E80">
        <w:rPr>
          <w:sz w:val="22"/>
          <w:szCs w:val="22"/>
        </w:rPr>
        <w:t xml:space="preserve">Eligible migratory children who </w:t>
      </w:r>
      <w:r w:rsidR="00FA5D1E" w:rsidRPr="00E51E80">
        <w:rPr>
          <w:b/>
          <w:bCs/>
          <w:sz w:val="22"/>
          <w:szCs w:val="22"/>
        </w:rPr>
        <w:t xml:space="preserve">participated in a related literacy instruction/activity led by a non-certificated individual </w:t>
      </w:r>
      <w:r w:rsidR="00684A42" w:rsidRPr="00E51E80">
        <w:rPr>
          <w:sz w:val="22"/>
          <w:szCs w:val="22"/>
        </w:rPr>
        <w:t xml:space="preserve">whose time </w:t>
      </w:r>
      <w:r w:rsidR="003E5123" w:rsidRPr="00E51E80">
        <w:rPr>
          <w:sz w:val="22"/>
          <w:szCs w:val="22"/>
        </w:rPr>
        <w:t xml:space="preserve">to conduct the activity </w:t>
      </w:r>
      <w:r w:rsidR="00FF2DC5" w:rsidRPr="00E51E80">
        <w:rPr>
          <w:sz w:val="22"/>
          <w:szCs w:val="22"/>
        </w:rPr>
        <w:t>was</w:t>
      </w:r>
      <w:r w:rsidR="00684A42" w:rsidRPr="00E51E80">
        <w:rPr>
          <w:b/>
          <w:bCs/>
          <w:sz w:val="22"/>
          <w:szCs w:val="22"/>
        </w:rPr>
        <w:t xml:space="preserve"> </w:t>
      </w:r>
      <w:r w:rsidR="005411C5" w:rsidRPr="00E51E80">
        <w:rPr>
          <w:sz w:val="22"/>
          <w:szCs w:val="22"/>
        </w:rPr>
        <w:t>funded through the literacy grant.</w:t>
      </w:r>
      <w:r w:rsidR="00FA5D1E" w:rsidRPr="00E51E80">
        <w:rPr>
          <w:sz w:val="22"/>
          <w:szCs w:val="22"/>
        </w:rPr>
        <w:t xml:space="preserve"> </w:t>
      </w:r>
      <w:r w:rsidR="003E6481" w:rsidRPr="00E51E80">
        <w:rPr>
          <w:sz w:val="22"/>
          <w:szCs w:val="22"/>
        </w:rPr>
        <w:t xml:space="preserve">Book(s) </w:t>
      </w:r>
      <w:r w:rsidR="00FF2DC5" w:rsidRPr="00E51E80">
        <w:rPr>
          <w:sz w:val="22"/>
          <w:szCs w:val="22"/>
        </w:rPr>
        <w:t>may have been</w:t>
      </w:r>
      <w:r w:rsidR="00684A42" w:rsidRPr="00E51E80">
        <w:rPr>
          <w:sz w:val="22"/>
          <w:szCs w:val="22"/>
        </w:rPr>
        <w:t xml:space="preserve"> </w:t>
      </w:r>
      <w:r w:rsidR="00FF2DC5" w:rsidRPr="00E51E80">
        <w:rPr>
          <w:sz w:val="22"/>
          <w:szCs w:val="22"/>
        </w:rPr>
        <w:t>purchased</w:t>
      </w:r>
      <w:r w:rsidR="003E6481" w:rsidRPr="00E51E80">
        <w:rPr>
          <w:sz w:val="22"/>
          <w:szCs w:val="22"/>
        </w:rPr>
        <w:t xml:space="preserve"> </w:t>
      </w:r>
      <w:r w:rsidR="005411C5" w:rsidRPr="00E51E80">
        <w:rPr>
          <w:sz w:val="22"/>
          <w:szCs w:val="22"/>
        </w:rPr>
        <w:t>with</w:t>
      </w:r>
      <w:r w:rsidR="003E6481" w:rsidRPr="00E51E80">
        <w:rPr>
          <w:sz w:val="22"/>
          <w:szCs w:val="22"/>
        </w:rPr>
        <w:t xml:space="preserve"> literacy grant </w:t>
      </w:r>
      <w:r w:rsidR="005411C5" w:rsidRPr="00E51E80">
        <w:rPr>
          <w:sz w:val="22"/>
          <w:szCs w:val="22"/>
        </w:rPr>
        <w:t xml:space="preserve">funds </w:t>
      </w:r>
      <w:r w:rsidR="003E6481" w:rsidRPr="00E51E80">
        <w:rPr>
          <w:sz w:val="22"/>
          <w:szCs w:val="22"/>
        </w:rPr>
        <w:t xml:space="preserve">or </w:t>
      </w:r>
      <w:r w:rsidR="00FF2DC5" w:rsidRPr="00E51E80">
        <w:rPr>
          <w:sz w:val="22"/>
          <w:szCs w:val="22"/>
        </w:rPr>
        <w:t xml:space="preserve">obtained from </w:t>
      </w:r>
      <w:r w:rsidR="003E6481" w:rsidRPr="00E51E80">
        <w:rPr>
          <w:sz w:val="22"/>
          <w:szCs w:val="22"/>
        </w:rPr>
        <w:t>other sources.</w:t>
      </w:r>
    </w:p>
    <w:p w14:paraId="68E6DB9B" w14:textId="0C1D8050" w:rsidR="00C57325" w:rsidRDefault="001359F6" w:rsidP="00973EBF">
      <w:pPr>
        <w:jc w:val="both"/>
        <w:rPr>
          <w:b/>
          <w:bCs/>
          <w:sz w:val="22"/>
          <w:szCs w:val="22"/>
        </w:rPr>
      </w:pPr>
      <w:r w:rsidRPr="00E51E80">
        <w:rPr>
          <w:sz w:val="22"/>
          <w:szCs w:val="22"/>
        </w:rPr>
        <w:t>The</w:t>
      </w:r>
      <w:r w:rsidR="00924585" w:rsidRPr="00E51E80">
        <w:rPr>
          <w:sz w:val="22"/>
          <w:szCs w:val="22"/>
        </w:rPr>
        <w:t xml:space="preserve"> Supplemental Service (SP) Codes the district should use </w:t>
      </w:r>
      <w:r w:rsidR="00856E94" w:rsidRPr="00E51E80">
        <w:rPr>
          <w:sz w:val="22"/>
          <w:szCs w:val="22"/>
        </w:rPr>
        <w:t xml:space="preserve">on the Mass Withdrawal </w:t>
      </w:r>
      <w:r w:rsidRPr="00E51E80">
        <w:rPr>
          <w:sz w:val="22"/>
          <w:szCs w:val="22"/>
        </w:rPr>
        <w:t>and/</w:t>
      </w:r>
      <w:r w:rsidR="00856E94" w:rsidRPr="00E51E80">
        <w:rPr>
          <w:sz w:val="22"/>
          <w:szCs w:val="22"/>
        </w:rPr>
        <w:t xml:space="preserve">or Summer Services </w:t>
      </w:r>
      <w:r w:rsidR="003E5123" w:rsidRPr="00E51E80">
        <w:rPr>
          <w:sz w:val="22"/>
          <w:szCs w:val="22"/>
        </w:rPr>
        <w:t>r</w:t>
      </w:r>
      <w:r w:rsidR="00856E94" w:rsidRPr="00E51E80">
        <w:rPr>
          <w:sz w:val="22"/>
          <w:szCs w:val="22"/>
        </w:rPr>
        <w:t xml:space="preserve">eport </w:t>
      </w:r>
      <w:r w:rsidR="00924585" w:rsidRPr="00E51E80">
        <w:rPr>
          <w:sz w:val="22"/>
          <w:szCs w:val="22"/>
        </w:rPr>
        <w:t xml:space="preserve">if the district used its </w:t>
      </w:r>
      <w:r w:rsidR="00924585" w:rsidRPr="00E51E80">
        <w:rPr>
          <w:b/>
          <w:bCs/>
          <w:sz w:val="22"/>
          <w:szCs w:val="22"/>
        </w:rPr>
        <w:t>Title I-C formula funds</w:t>
      </w:r>
      <w:r w:rsidR="00924585" w:rsidRPr="00E51E80">
        <w:rPr>
          <w:sz w:val="22"/>
          <w:szCs w:val="22"/>
        </w:rPr>
        <w:t xml:space="preserve"> instead of its Migrant Literacy Grant </w:t>
      </w:r>
      <w:r w:rsidR="00615608">
        <w:rPr>
          <w:sz w:val="22"/>
          <w:szCs w:val="22"/>
        </w:rPr>
        <w:t>f</w:t>
      </w:r>
      <w:r w:rsidR="00924585" w:rsidRPr="00E51E80">
        <w:rPr>
          <w:sz w:val="22"/>
          <w:szCs w:val="22"/>
        </w:rPr>
        <w:t>unds</w:t>
      </w:r>
      <w:r w:rsidRPr="00E51E80">
        <w:rPr>
          <w:sz w:val="22"/>
          <w:szCs w:val="22"/>
        </w:rPr>
        <w:t xml:space="preserve"> are listed below</w:t>
      </w:r>
      <w:r w:rsidR="00924585" w:rsidRPr="00E51E80">
        <w:rPr>
          <w:sz w:val="22"/>
          <w:szCs w:val="22"/>
        </w:rPr>
        <w:t xml:space="preserve">. </w:t>
      </w:r>
    </w:p>
    <w:p w14:paraId="06729C6A" w14:textId="77777777" w:rsidR="00C57325" w:rsidRPr="00E51E80" w:rsidRDefault="00C57325" w:rsidP="00973EBF">
      <w:pPr>
        <w:jc w:val="both"/>
        <w:rPr>
          <w:sz w:val="22"/>
          <w:szCs w:val="22"/>
        </w:rPr>
      </w:pPr>
    </w:p>
    <w:p w14:paraId="7D066C48" w14:textId="257BC40A" w:rsidR="00856E94" w:rsidRPr="00E51E80" w:rsidRDefault="001359F6" w:rsidP="00973EBF">
      <w:pPr>
        <w:jc w:val="both"/>
        <w:rPr>
          <w:sz w:val="22"/>
          <w:szCs w:val="22"/>
          <w:u w:val="single"/>
        </w:rPr>
      </w:pPr>
      <w:r w:rsidRPr="00E51E80">
        <w:rPr>
          <w:b/>
          <w:bCs/>
          <w:sz w:val="22"/>
          <w:szCs w:val="22"/>
        </w:rPr>
        <w:t>Note:</w:t>
      </w:r>
      <w:r w:rsidRPr="00E51E80">
        <w:rPr>
          <w:sz w:val="22"/>
          <w:szCs w:val="22"/>
        </w:rPr>
        <w:t xml:space="preserve"> </w:t>
      </w:r>
      <w:r w:rsidR="00E663AA" w:rsidRPr="00E51E80">
        <w:rPr>
          <w:sz w:val="22"/>
          <w:szCs w:val="22"/>
          <w:u w:val="single"/>
        </w:rPr>
        <w:t>Do not use the</w:t>
      </w:r>
      <w:r w:rsidR="00267D38" w:rsidRPr="00E51E80">
        <w:rPr>
          <w:sz w:val="22"/>
          <w:szCs w:val="22"/>
          <w:u w:val="single"/>
        </w:rPr>
        <w:t xml:space="preserve"> SP</w:t>
      </w:r>
      <w:r w:rsidR="00E663AA" w:rsidRPr="00E51E80">
        <w:rPr>
          <w:sz w:val="22"/>
          <w:szCs w:val="22"/>
          <w:u w:val="single"/>
        </w:rPr>
        <w:t xml:space="preserve"> codes </w:t>
      </w:r>
      <w:r w:rsidR="00C57325">
        <w:rPr>
          <w:sz w:val="22"/>
          <w:szCs w:val="22"/>
          <w:u w:val="single"/>
        </w:rPr>
        <w:t xml:space="preserve">listed </w:t>
      </w:r>
      <w:r w:rsidR="00E663AA" w:rsidRPr="00E51E80">
        <w:rPr>
          <w:sz w:val="22"/>
          <w:szCs w:val="22"/>
          <w:u w:val="single"/>
        </w:rPr>
        <w:t xml:space="preserve">below if Migrant </w:t>
      </w:r>
      <w:r w:rsidR="00E663AA" w:rsidRPr="00E51E80">
        <w:rPr>
          <w:rFonts w:cstheme="minorHAnsi"/>
          <w:sz w:val="22"/>
          <w:szCs w:val="22"/>
          <w:u w:val="single"/>
        </w:rPr>
        <w:t xml:space="preserve">Literacy </w:t>
      </w:r>
      <w:r w:rsidR="00E663AA" w:rsidRPr="00E51E80">
        <w:rPr>
          <w:sz w:val="22"/>
          <w:szCs w:val="22"/>
          <w:u w:val="single"/>
        </w:rPr>
        <w:t xml:space="preserve">Grants funds were used for the services. </w:t>
      </w:r>
    </w:p>
    <w:p w14:paraId="61394B98" w14:textId="3DD513D6" w:rsidR="00924585" w:rsidRPr="00E51E80" w:rsidRDefault="00924585" w:rsidP="00973EBF">
      <w:pPr>
        <w:pStyle w:val="ListParagraph"/>
        <w:tabs>
          <w:tab w:val="left" w:pos="1080"/>
        </w:tabs>
        <w:spacing w:after="0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X1</w:t>
      </w:r>
      <w:r w:rsidRPr="00E51E80">
        <w:rPr>
          <w:sz w:val="22"/>
          <w:szCs w:val="22"/>
        </w:rPr>
        <w:t>: Eligible migratory children who received a book or other literacy materials provided through district’s Title I-C formula funds.</w:t>
      </w:r>
    </w:p>
    <w:p w14:paraId="7CF768EB" w14:textId="253979B8" w:rsidR="00924585" w:rsidRPr="00E51E80" w:rsidRDefault="00924585" w:rsidP="00973EBF">
      <w:pPr>
        <w:pStyle w:val="ListParagraph"/>
        <w:tabs>
          <w:tab w:val="left" w:pos="1080"/>
        </w:tabs>
        <w:spacing w:after="0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B:</w:t>
      </w:r>
      <w:r w:rsidRPr="00E51E80">
        <w:rPr>
          <w:sz w:val="22"/>
          <w:szCs w:val="22"/>
        </w:rPr>
        <w:t xml:space="preserve"> Eligible migratory children who participated in a related literacy instruction/activity led by a </w:t>
      </w:r>
      <w:r w:rsidR="00087D9C" w:rsidRPr="00E51E80">
        <w:rPr>
          <w:sz w:val="22"/>
          <w:szCs w:val="22"/>
        </w:rPr>
        <w:t>certifi</w:t>
      </w:r>
      <w:r w:rsidR="00615608">
        <w:rPr>
          <w:sz w:val="22"/>
          <w:szCs w:val="22"/>
        </w:rPr>
        <w:t>cat</w:t>
      </w:r>
      <w:r w:rsidR="00087D9C" w:rsidRPr="00E51E80">
        <w:rPr>
          <w:sz w:val="22"/>
          <w:szCs w:val="22"/>
        </w:rPr>
        <w:t xml:space="preserve">ed </w:t>
      </w:r>
      <w:r w:rsidRPr="00E51E80">
        <w:rPr>
          <w:sz w:val="22"/>
          <w:szCs w:val="22"/>
        </w:rPr>
        <w:t xml:space="preserve">teacher funded through the district’s Title I-C formula funds. </w:t>
      </w:r>
    </w:p>
    <w:p w14:paraId="47EE4F06" w14:textId="53D94087" w:rsidR="00924585" w:rsidRPr="00E51E80" w:rsidRDefault="00924585" w:rsidP="00973EBF">
      <w:pPr>
        <w:pStyle w:val="ListParagraph"/>
        <w:numPr>
          <w:ilvl w:val="0"/>
          <w:numId w:val="0"/>
        </w:numPr>
        <w:tabs>
          <w:tab w:val="left" w:pos="1080"/>
        </w:tabs>
        <w:spacing w:after="0"/>
        <w:ind w:left="720"/>
        <w:jc w:val="both"/>
        <w:rPr>
          <w:sz w:val="22"/>
          <w:szCs w:val="22"/>
        </w:rPr>
      </w:pPr>
      <w:r w:rsidRPr="00E51E80">
        <w:rPr>
          <w:b/>
          <w:bCs/>
          <w:sz w:val="22"/>
          <w:szCs w:val="22"/>
        </w:rPr>
        <w:t>SP Code C:</w:t>
      </w:r>
      <w:r w:rsidRPr="00E51E80">
        <w:rPr>
          <w:sz w:val="22"/>
          <w:szCs w:val="22"/>
        </w:rPr>
        <w:t xml:space="preserve"> </w:t>
      </w:r>
      <w:r w:rsidR="00E663AA" w:rsidRPr="00E51E80">
        <w:rPr>
          <w:sz w:val="22"/>
          <w:szCs w:val="22"/>
        </w:rPr>
        <w:t>Eligible migratory children who participated in a related literacy instruction/activity led by a non-certificated individual funded through the district’s Title I-C formula funds.</w:t>
      </w:r>
    </w:p>
    <w:p w14:paraId="2CAFCF33" w14:textId="5D43DC8B" w:rsidR="00FA5D1E" w:rsidRPr="00FA5D1E" w:rsidRDefault="00FA5D1E" w:rsidP="00E51E80">
      <w:pPr>
        <w:pStyle w:val="Heading2"/>
        <w:rPr>
          <w:rStyle w:val="Heading2Char"/>
          <w:rFonts w:asciiTheme="minorHAnsi" w:hAnsiTheme="minorHAnsi" w:cstheme="minorHAnsi"/>
          <w:sz w:val="28"/>
          <w:szCs w:val="32"/>
        </w:rPr>
      </w:pPr>
      <w:r>
        <w:t>Reimbursement Requests</w:t>
      </w:r>
    </w:p>
    <w:p w14:paraId="7167BA71" w14:textId="6A6FCA9D" w:rsidR="00E663AA" w:rsidRPr="00E51E80" w:rsidRDefault="00FA5D1E" w:rsidP="000660CC">
      <w:pPr>
        <w:jc w:val="both"/>
        <w:rPr>
          <w:sz w:val="22"/>
          <w:szCs w:val="22"/>
        </w:rPr>
      </w:pPr>
      <w:r w:rsidRPr="00E51E80">
        <w:rPr>
          <w:sz w:val="22"/>
          <w:szCs w:val="22"/>
        </w:rPr>
        <w:t xml:space="preserve">The district’s </w:t>
      </w:r>
      <w:r w:rsidR="00AA4B72" w:rsidRPr="00E51E80">
        <w:rPr>
          <w:sz w:val="22"/>
          <w:szCs w:val="22"/>
        </w:rPr>
        <w:t xml:space="preserve">business office should submit </w:t>
      </w:r>
      <w:r w:rsidR="00E21C64" w:rsidRPr="00E51E80">
        <w:rPr>
          <w:sz w:val="22"/>
          <w:szCs w:val="22"/>
        </w:rPr>
        <w:t>quarterly reimbursement requests</w:t>
      </w:r>
      <w:r w:rsidR="00CC6141" w:rsidRPr="00E51E80">
        <w:rPr>
          <w:sz w:val="22"/>
          <w:szCs w:val="22"/>
        </w:rPr>
        <w:t xml:space="preserve"> through the Grants Management System (GMS)</w:t>
      </w:r>
      <w:r w:rsidR="00AA4B72" w:rsidRPr="00E51E80">
        <w:rPr>
          <w:sz w:val="22"/>
          <w:szCs w:val="22"/>
        </w:rPr>
        <w:t>.</w:t>
      </w:r>
      <w:r w:rsidR="00B12F6C" w:rsidRPr="00E51E80">
        <w:rPr>
          <w:sz w:val="22"/>
          <w:szCs w:val="22"/>
        </w:rPr>
        <w:t xml:space="preserve"> The Final Expenditure </w:t>
      </w:r>
      <w:r w:rsidR="0046502E" w:rsidRPr="00E51E80">
        <w:rPr>
          <w:sz w:val="22"/>
          <w:szCs w:val="22"/>
        </w:rPr>
        <w:t>R</w:t>
      </w:r>
      <w:r w:rsidR="00B12F6C" w:rsidRPr="00E51E80">
        <w:rPr>
          <w:sz w:val="22"/>
          <w:szCs w:val="22"/>
        </w:rPr>
        <w:t>eport</w:t>
      </w:r>
      <w:r w:rsidR="0046502E" w:rsidRPr="00E51E80">
        <w:rPr>
          <w:sz w:val="22"/>
          <w:szCs w:val="22"/>
        </w:rPr>
        <w:t xml:space="preserve"> (FER)</w:t>
      </w:r>
      <w:r w:rsidR="00B12F6C" w:rsidRPr="00E51E80">
        <w:rPr>
          <w:sz w:val="22"/>
          <w:szCs w:val="22"/>
        </w:rPr>
        <w:t xml:space="preserve"> is due by August 15.</w:t>
      </w:r>
      <w:r w:rsidR="00AA4B72" w:rsidRPr="00E51E80">
        <w:rPr>
          <w:sz w:val="22"/>
          <w:szCs w:val="22"/>
        </w:rPr>
        <w:t xml:space="preserve"> </w:t>
      </w:r>
      <w:r w:rsidR="00E51E80" w:rsidRPr="00E51E80">
        <w:rPr>
          <w:sz w:val="22"/>
          <w:szCs w:val="22"/>
        </w:rPr>
        <w:t xml:space="preserve">Questions regarding reimbursement requests or FERs should be direct to </w:t>
      </w:r>
      <w:hyperlink r:id="rId8" w:history="1">
        <w:r w:rsidR="00CC6141" w:rsidRPr="00E51E80">
          <w:rPr>
            <w:rStyle w:val="Hyperlink"/>
            <w:sz w:val="22"/>
            <w:szCs w:val="22"/>
          </w:rPr>
          <w:t>Kristina Monson</w:t>
        </w:r>
      </w:hyperlink>
      <w:r w:rsidR="00E51E80" w:rsidRPr="00E51E80">
        <w:rPr>
          <w:sz w:val="22"/>
          <w:szCs w:val="22"/>
        </w:rPr>
        <w:t xml:space="preserve"> (kristina.monson@alaska.gov).</w:t>
      </w:r>
    </w:p>
    <w:p w14:paraId="6A4342A5" w14:textId="3973ACF4" w:rsidR="00FA5D1E" w:rsidRDefault="00C143B7" w:rsidP="000660CC">
      <w:pPr>
        <w:pStyle w:val="Heading1"/>
      </w:pPr>
      <w:r>
        <w:t xml:space="preserve">Alaska </w:t>
      </w:r>
      <w:r w:rsidR="00FA5D1E">
        <w:t>Migrant Literacy Grant Final Report Submission</w:t>
      </w:r>
    </w:p>
    <w:p w14:paraId="79ACCEBE" w14:textId="59E63403" w:rsidR="00AA4B72" w:rsidRPr="00E51E80" w:rsidRDefault="00FA5D1E" w:rsidP="00973EBF">
      <w:pPr>
        <w:jc w:val="both"/>
        <w:rPr>
          <w:sz w:val="22"/>
          <w:szCs w:val="22"/>
        </w:rPr>
      </w:pPr>
      <w:r w:rsidRPr="00E51E80">
        <w:rPr>
          <w:sz w:val="22"/>
          <w:szCs w:val="22"/>
        </w:rPr>
        <w:t xml:space="preserve">Submit this report </w:t>
      </w:r>
      <w:r w:rsidR="00E023B3" w:rsidRPr="00E51E80">
        <w:rPr>
          <w:sz w:val="22"/>
          <w:szCs w:val="22"/>
        </w:rPr>
        <w:t>to</w:t>
      </w:r>
      <w:r w:rsidR="00AA4B72" w:rsidRPr="00E51E80">
        <w:rPr>
          <w:sz w:val="22"/>
          <w:szCs w:val="22"/>
        </w:rPr>
        <w:t xml:space="preserve"> </w:t>
      </w:r>
      <w:hyperlink r:id="rId9" w:history="1">
        <w:r w:rsidR="00941094" w:rsidRPr="00E51E80">
          <w:rPr>
            <w:rStyle w:val="Hyperlink"/>
            <w:sz w:val="22"/>
            <w:szCs w:val="22"/>
          </w:rPr>
          <w:t>Felicia Wells</w:t>
        </w:r>
      </w:hyperlink>
      <w:r w:rsidR="00941094" w:rsidRPr="00E51E80">
        <w:rPr>
          <w:sz w:val="22"/>
          <w:szCs w:val="22"/>
        </w:rPr>
        <w:t xml:space="preserve">, </w:t>
      </w:r>
      <w:r w:rsidR="00E51E80" w:rsidRPr="00E51E80">
        <w:rPr>
          <w:rFonts w:cstheme="minorHAnsi"/>
          <w:sz w:val="22"/>
          <w:szCs w:val="22"/>
        </w:rPr>
        <w:t>felicia.wells@alaska.gov</w:t>
      </w:r>
      <w:r w:rsidR="00E023B3" w:rsidRPr="00E51E80">
        <w:rPr>
          <w:sz w:val="22"/>
          <w:szCs w:val="22"/>
        </w:rPr>
        <w:t>,</w:t>
      </w:r>
      <w:r w:rsidR="00AA4B72" w:rsidRPr="00E51E80">
        <w:rPr>
          <w:sz w:val="22"/>
          <w:szCs w:val="22"/>
        </w:rPr>
        <w:t xml:space="preserve"> </w:t>
      </w:r>
      <w:r w:rsidR="00901279" w:rsidRPr="00E51E80">
        <w:rPr>
          <w:sz w:val="22"/>
          <w:szCs w:val="22"/>
        </w:rPr>
        <w:t>by</w:t>
      </w:r>
      <w:r w:rsidR="00FD7276" w:rsidRPr="00E51E80">
        <w:rPr>
          <w:sz w:val="22"/>
          <w:szCs w:val="22"/>
        </w:rPr>
        <w:t xml:space="preserve"> </w:t>
      </w:r>
      <w:r w:rsidR="00E663AA" w:rsidRPr="00E51E80">
        <w:rPr>
          <w:b/>
          <w:bCs/>
          <w:sz w:val="22"/>
          <w:szCs w:val="22"/>
        </w:rPr>
        <w:t>June 15</w:t>
      </w:r>
      <w:r w:rsidR="00A06DED" w:rsidRPr="00E51E80">
        <w:rPr>
          <w:b/>
          <w:bCs/>
          <w:sz w:val="22"/>
          <w:szCs w:val="22"/>
        </w:rPr>
        <w:t xml:space="preserve">, </w:t>
      </w:r>
      <w:r w:rsidR="002D106A" w:rsidRPr="00E51E80">
        <w:rPr>
          <w:b/>
          <w:bCs/>
          <w:sz w:val="22"/>
          <w:szCs w:val="22"/>
        </w:rPr>
        <w:t>202</w:t>
      </w:r>
      <w:r w:rsidR="00040438" w:rsidRPr="00E51E80">
        <w:rPr>
          <w:b/>
          <w:bCs/>
          <w:sz w:val="22"/>
          <w:szCs w:val="22"/>
        </w:rPr>
        <w:t>6</w:t>
      </w:r>
      <w:r w:rsidR="00AA4B72" w:rsidRPr="00E51E80">
        <w:rPr>
          <w:sz w:val="22"/>
          <w:szCs w:val="22"/>
        </w:rPr>
        <w:t xml:space="preserve">. </w:t>
      </w:r>
      <w:r w:rsidR="008E4018" w:rsidRPr="00E51E80">
        <w:rPr>
          <w:sz w:val="22"/>
          <w:szCs w:val="22"/>
        </w:rPr>
        <w:t xml:space="preserve"> </w:t>
      </w:r>
    </w:p>
    <w:sectPr w:rsidR="00AA4B72" w:rsidRPr="00E51E80" w:rsidSect="00B12F6C">
      <w:footerReference w:type="default" r:id="rId10"/>
      <w:footerReference w:type="first" r:id="rId11"/>
      <w:pgSz w:w="12240" w:h="15840" w:code="1"/>
      <w:pgMar w:top="63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7FEA" w14:textId="77777777" w:rsidR="00305599" w:rsidRDefault="00305599" w:rsidP="00AA4B72">
      <w:r>
        <w:separator/>
      </w:r>
    </w:p>
  </w:endnote>
  <w:endnote w:type="continuationSeparator" w:id="0">
    <w:p w14:paraId="41278CDC" w14:textId="77777777" w:rsidR="00305599" w:rsidRDefault="00305599" w:rsidP="00AA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D29B" w14:textId="2A135B2B" w:rsidR="00B824D2" w:rsidRDefault="00420CC5" w:rsidP="00714172">
    <w:pPr>
      <w:pStyle w:val="Footer"/>
      <w:tabs>
        <w:tab w:val="clear" w:pos="8640"/>
        <w:tab w:val="right" w:pos="10710"/>
      </w:tabs>
      <w:rPr>
        <w:rFonts w:cstheme="minorHAnsi"/>
        <w:snapToGrid w:val="0"/>
        <w:sz w:val="18"/>
        <w:szCs w:val="18"/>
      </w:rPr>
    </w:pPr>
    <w:r w:rsidRPr="00E70A49">
      <w:rPr>
        <w:rFonts w:cstheme="minorHAnsi"/>
        <w:snapToGrid w:val="0"/>
        <w:sz w:val="18"/>
        <w:szCs w:val="18"/>
      </w:rPr>
      <w:t xml:space="preserve">Form # </w:t>
    </w:r>
    <w:r w:rsidR="003A7F73" w:rsidRPr="00583BB6">
      <w:rPr>
        <w:rFonts w:cstheme="minorHAnsi"/>
        <w:snapToGrid w:val="0"/>
        <w:sz w:val="18"/>
        <w:szCs w:val="18"/>
      </w:rPr>
      <w:t>05-2</w:t>
    </w:r>
    <w:r w:rsidR="00615608">
      <w:rPr>
        <w:rFonts w:cstheme="minorHAnsi"/>
        <w:snapToGrid w:val="0"/>
        <w:sz w:val="18"/>
        <w:szCs w:val="18"/>
      </w:rPr>
      <w:t>6</w:t>
    </w:r>
    <w:r w:rsidR="003A7F73" w:rsidRPr="00583BB6">
      <w:rPr>
        <w:rFonts w:cstheme="minorHAnsi"/>
        <w:snapToGrid w:val="0"/>
        <w:sz w:val="18"/>
        <w:szCs w:val="18"/>
      </w:rPr>
      <w:t>-0</w:t>
    </w:r>
    <w:r w:rsidR="00615608">
      <w:rPr>
        <w:rFonts w:cstheme="minorHAnsi"/>
        <w:snapToGrid w:val="0"/>
        <w:sz w:val="18"/>
        <w:szCs w:val="18"/>
      </w:rPr>
      <w:t>21</w:t>
    </w:r>
  </w:p>
  <w:p w14:paraId="642A620B" w14:textId="77777777" w:rsidR="00420CC5" w:rsidRPr="00E70A49" w:rsidRDefault="00B824D2" w:rsidP="00714172">
    <w:pPr>
      <w:pStyle w:val="Footer"/>
      <w:tabs>
        <w:tab w:val="clear" w:pos="8640"/>
        <w:tab w:val="right" w:pos="10710"/>
      </w:tabs>
      <w:rPr>
        <w:rFonts w:cstheme="minorHAnsi"/>
        <w:snapToGrid w:val="0"/>
        <w:sz w:val="18"/>
        <w:szCs w:val="18"/>
      </w:rPr>
    </w:pPr>
    <w:r w:rsidRPr="00E70A49">
      <w:rPr>
        <w:rFonts w:cstheme="minorHAnsi"/>
        <w:snapToGrid w:val="0"/>
        <w:sz w:val="18"/>
        <w:szCs w:val="18"/>
      </w:rPr>
      <w:t>Alaska Department of Education &amp; Early Development</w:t>
    </w:r>
    <w:r w:rsidR="00420CC5" w:rsidRPr="00E70A49">
      <w:rPr>
        <w:rFonts w:cstheme="minorHAnsi"/>
        <w:snapToGrid w:val="0"/>
        <w:sz w:val="18"/>
        <w:szCs w:val="18"/>
      </w:rPr>
      <w:tab/>
    </w:r>
    <w:r w:rsidR="00420CC5" w:rsidRPr="00E70A49">
      <w:rPr>
        <w:rFonts w:cstheme="minorHAnsi"/>
        <w:snapToGrid w:val="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0907" w14:textId="47B0F535" w:rsidR="00420CC5" w:rsidRDefault="00420CC5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FY18</w:t>
    </w:r>
    <w:r w:rsidR="0067788B">
      <w:rPr>
        <w:noProof/>
        <w:snapToGrid w:val="0"/>
      </w:rPr>
      <w:t>Title I-C</w:t>
    </w:r>
    <w:r>
      <w:rPr>
        <w:noProof/>
        <w:snapToGrid w:val="0"/>
      </w:rPr>
      <w:t>LiteracyGrantFinalReport</w:t>
    </w:r>
    <w:r>
      <w:rPr>
        <w:snapToGrid w:val="0"/>
      </w:rPr>
      <w:fldChar w:fldCharType="end"/>
    </w:r>
    <w:r>
      <w:t xml:space="preserve"> </w:t>
    </w:r>
    <w:r>
      <w:fldChar w:fldCharType="begin"/>
    </w:r>
    <w:r>
      <w:instrText xml:space="preserve"> DATE \@ "M/d/yyyy" </w:instrText>
    </w:r>
    <w:r>
      <w:fldChar w:fldCharType="separate"/>
    </w:r>
    <w:r w:rsidR="0069000A">
      <w:rPr>
        <w:noProof/>
      </w:rPr>
      <w:t>3/12/2026</w:t>
    </w:r>
    <w:r>
      <w:fldChar w:fldCharType="end"/>
    </w:r>
    <w:r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8CDF" w14:textId="77777777" w:rsidR="00305599" w:rsidRDefault="00305599" w:rsidP="00AA4B72">
      <w:r>
        <w:separator/>
      </w:r>
    </w:p>
  </w:footnote>
  <w:footnote w:type="continuationSeparator" w:id="0">
    <w:p w14:paraId="5F534E78" w14:textId="77777777" w:rsidR="00305599" w:rsidRDefault="00305599" w:rsidP="00AA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090"/>
    <w:multiLevelType w:val="hybridMultilevel"/>
    <w:tmpl w:val="8244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3D5"/>
    <w:multiLevelType w:val="hybridMultilevel"/>
    <w:tmpl w:val="E6D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38C"/>
    <w:multiLevelType w:val="hybridMultilevel"/>
    <w:tmpl w:val="1292D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F50AD"/>
    <w:multiLevelType w:val="hybridMultilevel"/>
    <w:tmpl w:val="7FE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0874"/>
    <w:multiLevelType w:val="hybridMultilevel"/>
    <w:tmpl w:val="06F0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1110"/>
    <w:multiLevelType w:val="hybridMultilevel"/>
    <w:tmpl w:val="717E63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7C6F0B"/>
    <w:multiLevelType w:val="hybridMultilevel"/>
    <w:tmpl w:val="883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91D45"/>
    <w:multiLevelType w:val="hybridMultilevel"/>
    <w:tmpl w:val="299E0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424A8"/>
    <w:multiLevelType w:val="hybridMultilevel"/>
    <w:tmpl w:val="084A5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EF62E3"/>
    <w:multiLevelType w:val="hybridMultilevel"/>
    <w:tmpl w:val="C178B804"/>
    <w:lvl w:ilvl="0" w:tplc="38488910">
      <w:start w:val="1"/>
      <w:numFmt w:val="bullet"/>
      <w:pStyle w:val="ListParagraph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num w:numId="1" w16cid:durableId="1832483991">
    <w:abstractNumId w:val="6"/>
  </w:num>
  <w:num w:numId="2" w16cid:durableId="135221019">
    <w:abstractNumId w:val="5"/>
  </w:num>
  <w:num w:numId="3" w16cid:durableId="1174609719">
    <w:abstractNumId w:val="4"/>
  </w:num>
  <w:num w:numId="4" w16cid:durableId="576091891">
    <w:abstractNumId w:val="1"/>
  </w:num>
  <w:num w:numId="5" w16cid:durableId="1395273523">
    <w:abstractNumId w:val="9"/>
  </w:num>
  <w:num w:numId="6" w16cid:durableId="1115488405">
    <w:abstractNumId w:val="0"/>
  </w:num>
  <w:num w:numId="7" w16cid:durableId="1517425123">
    <w:abstractNumId w:val="7"/>
  </w:num>
  <w:num w:numId="8" w16cid:durableId="1603998971">
    <w:abstractNumId w:val="3"/>
  </w:num>
  <w:num w:numId="9" w16cid:durableId="888303807">
    <w:abstractNumId w:val="2"/>
  </w:num>
  <w:num w:numId="10" w16cid:durableId="216287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72"/>
    <w:rsid w:val="000138B1"/>
    <w:rsid w:val="00025407"/>
    <w:rsid w:val="00031D61"/>
    <w:rsid w:val="00040438"/>
    <w:rsid w:val="000465D0"/>
    <w:rsid w:val="00047423"/>
    <w:rsid w:val="000518C1"/>
    <w:rsid w:val="0006137B"/>
    <w:rsid w:val="00062A02"/>
    <w:rsid w:val="000650D3"/>
    <w:rsid w:val="000660CC"/>
    <w:rsid w:val="000811AB"/>
    <w:rsid w:val="00086E91"/>
    <w:rsid w:val="00087255"/>
    <w:rsid w:val="00087D9C"/>
    <w:rsid w:val="000A4342"/>
    <w:rsid w:val="000A6449"/>
    <w:rsid w:val="000A6C81"/>
    <w:rsid w:val="000B1F94"/>
    <w:rsid w:val="000C15F7"/>
    <w:rsid w:val="000C5396"/>
    <w:rsid w:val="000E1472"/>
    <w:rsid w:val="001176EE"/>
    <w:rsid w:val="00120CB9"/>
    <w:rsid w:val="00125B9D"/>
    <w:rsid w:val="001359F6"/>
    <w:rsid w:val="00153FDF"/>
    <w:rsid w:val="00155263"/>
    <w:rsid w:val="0017597B"/>
    <w:rsid w:val="0018328B"/>
    <w:rsid w:val="00184882"/>
    <w:rsid w:val="001C0122"/>
    <w:rsid w:val="001C084B"/>
    <w:rsid w:val="001D47EE"/>
    <w:rsid w:val="001D4860"/>
    <w:rsid w:val="00211BBA"/>
    <w:rsid w:val="002154BB"/>
    <w:rsid w:val="00216BE6"/>
    <w:rsid w:val="00226474"/>
    <w:rsid w:val="00255880"/>
    <w:rsid w:val="00256549"/>
    <w:rsid w:val="00266994"/>
    <w:rsid w:val="00267D38"/>
    <w:rsid w:val="00274066"/>
    <w:rsid w:val="00296574"/>
    <w:rsid w:val="002A354F"/>
    <w:rsid w:val="002A7B53"/>
    <w:rsid w:val="002B3039"/>
    <w:rsid w:val="002B403E"/>
    <w:rsid w:val="002C4624"/>
    <w:rsid w:val="002C726B"/>
    <w:rsid w:val="002D106A"/>
    <w:rsid w:val="002E38F0"/>
    <w:rsid w:val="00305599"/>
    <w:rsid w:val="00311C8C"/>
    <w:rsid w:val="00323463"/>
    <w:rsid w:val="00340D55"/>
    <w:rsid w:val="00393F9F"/>
    <w:rsid w:val="00396F81"/>
    <w:rsid w:val="003A7BE1"/>
    <w:rsid w:val="003A7F73"/>
    <w:rsid w:val="003B2F36"/>
    <w:rsid w:val="003E4D28"/>
    <w:rsid w:val="003E5123"/>
    <w:rsid w:val="003E6481"/>
    <w:rsid w:val="003E6B5B"/>
    <w:rsid w:val="003F6093"/>
    <w:rsid w:val="00407597"/>
    <w:rsid w:val="0041793D"/>
    <w:rsid w:val="00420CC5"/>
    <w:rsid w:val="0042583D"/>
    <w:rsid w:val="004318B1"/>
    <w:rsid w:val="00453FE6"/>
    <w:rsid w:val="004574D0"/>
    <w:rsid w:val="0046502E"/>
    <w:rsid w:val="00465088"/>
    <w:rsid w:val="004741DF"/>
    <w:rsid w:val="004B4DAC"/>
    <w:rsid w:val="004C0C93"/>
    <w:rsid w:val="004D45FC"/>
    <w:rsid w:val="004D66DE"/>
    <w:rsid w:val="004F1FF2"/>
    <w:rsid w:val="004F3EE5"/>
    <w:rsid w:val="00505AF5"/>
    <w:rsid w:val="00507229"/>
    <w:rsid w:val="00514708"/>
    <w:rsid w:val="00530215"/>
    <w:rsid w:val="00535EF8"/>
    <w:rsid w:val="005411C5"/>
    <w:rsid w:val="00572C22"/>
    <w:rsid w:val="00573916"/>
    <w:rsid w:val="00573E49"/>
    <w:rsid w:val="00583BB6"/>
    <w:rsid w:val="005A0D16"/>
    <w:rsid w:val="005B1C79"/>
    <w:rsid w:val="005B2023"/>
    <w:rsid w:val="005B7C25"/>
    <w:rsid w:val="005C19A6"/>
    <w:rsid w:val="005C60A9"/>
    <w:rsid w:val="005D2F62"/>
    <w:rsid w:val="005E2F7F"/>
    <w:rsid w:val="005E3B8C"/>
    <w:rsid w:val="00601A64"/>
    <w:rsid w:val="00615608"/>
    <w:rsid w:val="00622E96"/>
    <w:rsid w:val="00624C3D"/>
    <w:rsid w:val="006666ED"/>
    <w:rsid w:val="00676B24"/>
    <w:rsid w:val="0067788B"/>
    <w:rsid w:val="00684A42"/>
    <w:rsid w:val="00686B22"/>
    <w:rsid w:val="0069000A"/>
    <w:rsid w:val="006A44A0"/>
    <w:rsid w:val="006A5783"/>
    <w:rsid w:val="006C301F"/>
    <w:rsid w:val="006C348D"/>
    <w:rsid w:val="006C77A8"/>
    <w:rsid w:val="006D09CB"/>
    <w:rsid w:val="006D3265"/>
    <w:rsid w:val="006E55A4"/>
    <w:rsid w:val="00714172"/>
    <w:rsid w:val="00723D29"/>
    <w:rsid w:val="00741BB2"/>
    <w:rsid w:val="00750676"/>
    <w:rsid w:val="00755F7B"/>
    <w:rsid w:val="00770BE6"/>
    <w:rsid w:val="007741D3"/>
    <w:rsid w:val="00776629"/>
    <w:rsid w:val="00792736"/>
    <w:rsid w:val="007A22B8"/>
    <w:rsid w:val="007C12E5"/>
    <w:rsid w:val="007E719F"/>
    <w:rsid w:val="007E738A"/>
    <w:rsid w:val="00801167"/>
    <w:rsid w:val="00801547"/>
    <w:rsid w:val="00805140"/>
    <w:rsid w:val="00811239"/>
    <w:rsid w:val="00813FD1"/>
    <w:rsid w:val="00856E94"/>
    <w:rsid w:val="00860274"/>
    <w:rsid w:val="00865CC1"/>
    <w:rsid w:val="00866BC1"/>
    <w:rsid w:val="00870C5E"/>
    <w:rsid w:val="00874E22"/>
    <w:rsid w:val="00877ED4"/>
    <w:rsid w:val="008844AE"/>
    <w:rsid w:val="008913A9"/>
    <w:rsid w:val="008921B7"/>
    <w:rsid w:val="0089699C"/>
    <w:rsid w:val="008C6BFA"/>
    <w:rsid w:val="008D19DE"/>
    <w:rsid w:val="008D336D"/>
    <w:rsid w:val="008D387F"/>
    <w:rsid w:val="008D3C2C"/>
    <w:rsid w:val="008E4018"/>
    <w:rsid w:val="008F45DE"/>
    <w:rsid w:val="00901279"/>
    <w:rsid w:val="009165AF"/>
    <w:rsid w:val="00920BC4"/>
    <w:rsid w:val="00924585"/>
    <w:rsid w:val="00937231"/>
    <w:rsid w:val="00940D4A"/>
    <w:rsid w:val="00941094"/>
    <w:rsid w:val="0094641B"/>
    <w:rsid w:val="00964561"/>
    <w:rsid w:val="0097110E"/>
    <w:rsid w:val="00973EBF"/>
    <w:rsid w:val="009960C7"/>
    <w:rsid w:val="009A101E"/>
    <w:rsid w:val="009B7A5A"/>
    <w:rsid w:val="009C0593"/>
    <w:rsid w:val="009C2AC9"/>
    <w:rsid w:val="009C3734"/>
    <w:rsid w:val="009D456D"/>
    <w:rsid w:val="009D7B00"/>
    <w:rsid w:val="009E27C0"/>
    <w:rsid w:val="009E37AA"/>
    <w:rsid w:val="009F350E"/>
    <w:rsid w:val="00A06191"/>
    <w:rsid w:val="00A06DED"/>
    <w:rsid w:val="00A1696C"/>
    <w:rsid w:val="00A16BE9"/>
    <w:rsid w:val="00A2226F"/>
    <w:rsid w:val="00A51E9B"/>
    <w:rsid w:val="00A54928"/>
    <w:rsid w:val="00A55502"/>
    <w:rsid w:val="00A62015"/>
    <w:rsid w:val="00A96A42"/>
    <w:rsid w:val="00AA4B72"/>
    <w:rsid w:val="00AB0B18"/>
    <w:rsid w:val="00AC780B"/>
    <w:rsid w:val="00AD4C4D"/>
    <w:rsid w:val="00AE43AB"/>
    <w:rsid w:val="00B12607"/>
    <w:rsid w:val="00B12F6C"/>
    <w:rsid w:val="00B20D56"/>
    <w:rsid w:val="00B40261"/>
    <w:rsid w:val="00B431BF"/>
    <w:rsid w:val="00B4437D"/>
    <w:rsid w:val="00B468C9"/>
    <w:rsid w:val="00B509A8"/>
    <w:rsid w:val="00B558A3"/>
    <w:rsid w:val="00B65E0F"/>
    <w:rsid w:val="00B824D2"/>
    <w:rsid w:val="00B9108F"/>
    <w:rsid w:val="00BB29BF"/>
    <w:rsid w:val="00BE0D3B"/>
    <w:rsid w:val="00BE177C"/>
    <w:rsid w:val="00BE70F6"/>
    <w:rsid w:val="00C00F67"/>
    <w:rsid w:val="00C016F2"/>
    <w:rsid w:val="00C143B7"/>
    <w:rsid w:val="00C32036"/>
    <w:rsid w:val="00C41D2C"/>
    <w:rsid w:val="00C44046"/>
    <w:rsid w:val="00C44370"/>
    <w:rsid w:val="00C51663"/>
    <w:rsid w:val="00C57325"/>
    <w:rsid w:val="00C711E7"/>
    <w:rsid w:val="00C747DD"/>
    <w:rsid w:val="00CB7C44"/>
    <w:rsid w:val="00CC6141"/>
    <w:rsid w:val="00CD232F"/>
    <w:rsid w:val="00D03F05"/>
    <w:rsid w:val="00D10228"/>
    <w:rsid w:val="00D15D6A"/>
    <w:rsid w:val="00D27411"/>
    <w:rsid w:val="00D40C71"/>
    <w:rsid w:val="00D5310B"/>
    <w:rsid w:val="00D60C56"/>
    <w:rsid w:val="00D61D96"/>
    <w:rsid w:val="00D63228"/>
    <w:rsid w:val="00D64A53"/>
    <w:rsid w:val="00D733D8"/>
    <w:rsid w:val="00D878FE"/>
    <w:rsid w:val="00DA2C6C"/>
    <w:rsid w:val="00DC22FE"/>
    <w:rsid w:val="00DC7852"/>
    <w:rsid w:val="00DF13B3"/>
    <w:rsid w:val="00E00C6D"/>
    <w:rsid w:val="00E023B3"/>
    <w:rsid w:val="00E03673"/>
    <w:rsid w:val="00E20C2B"/>
    <w:rsid w:val="00E21C64"/>
    <w:rsid w:val="00E22600"/>
    <w:rsid w:val="00E324DF"/>
    <w:rsid w:val="00E35D7B"/>
    <w:rsid w:val="00E46AAD"/>
    <w:rsid w:val="00E51E80"/>
    <w:rsid w:val="00E5516F"/>
    <w:rsid w:val="00E5640C"/>
    <w:rsid w:val="00E652B7"/>
    <w:rsid w:val="00E663AA"/>
    <w:rsid w:val="00E70A49"/>
    <w:rsid w:val="00E71465"/>
    <w:rsid w:val="00E743B0"/>
    <w:rsid w:val="00E81EF6"/>
    <w:rsid w:val="00EA1E5C"/>
    <w:rsid w:val="00EC4EC9"/>
    <w:rsid w:val="00ED102D"/>
    <w:rsid w:val="00ED27EC"/>
    <w:rsid w:val="00F0568B"/>
    <w:rsid w:val="00F10A72"/>
    <w:rsid w:val="00F13BD0"/>
    <w:rsid w:val="00F3659B"/>
    <w:rsid w:val="00F407F5"/>
    <w:rsid w:val="00F45A2B"/>
    <w:rsid w:val="00F64255"/>
    <w:rsid w:val="00F7020F"/>
    <w:rsid w:val="00F70275"/>
    <w:rsid w:val="00F972C9"/>
    <w:rsid w:val="00FA5D1E"/>
    <w:rsid w:val="00FD7276"/>
    <w:rsid w:val="00FE53B6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D01DD"/>
  <w15:chartTrackingRefBased/>
  <w15:docId w15:val="{EE5CD3E2-BFE0-493B-ABA6-53404B3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4D"/>
    <w:rPr>
      <w:rFonts w:asciiTheme="minorHAnsi" w:eastAsia="Times New Roman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0C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6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A4B72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A4B7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2">
    <w:name w:val="Body Text 2"/>
    <w:basedOn w:val="Normal"/>
    <w:link w:val="BodyText2Char"/>
    <w:rsid w:val="00AA4B72"/>
    <w:rPr>
      <w:b/>
    </w:rPr>
  </w:style>
  <w:style w:type="character" w:customStyle="1" w:styleId="BodyText2Char">
    <w:name w:val="Body Text 2 Char"/>
    <w:link w:val="BodyText2"/>
    <w:rsid w:val="00AA4B72"/>
    <w:rPr>
      <w:rFonts w:ascii="Palatino" w:eastAsia="Times New Roman" w:hAnsi="Palatino" w:cs="Times New Roman"/>
      <w:b/>
      <w:sz w:val="24"/>
      <w:szCs w:val="20"/>
    </w:rPr>
  </w:style>
  <w:style w:type="character" w:styleId="Hyperlink">
    <w:name w:val="Hyperlink"/>
    <w:rsid w:val="00AA4B72"/>
    <w:rPr>
      <w:color w:val="0000FF"/>
      <w:u w:val="single"/>
    </w:rPr>
  </w:style>
  <w:style w:type="paragraph" w:styleId="Header">
    <w:name w:val="header"/>
    <w:basedOn w:val="Normal"/>
    <w:link w:val="HeaderChar"/>
    <w:rsid w:val="00AA4B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A4B72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rsid w:val="00AA4B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A4B72"/>
    <w:rPr>
      <w:rFonts w:ascii="Palatino" w:eastAsia="Times New Roman" w:hAnsi="Palatino" w:cs="Times New Roman"/>
      <w:sz w:val="24"/>
      <w:szCs w:val="20"/>
    </w:rPr>
  </w:style>
  <w:style w:type="character" w:styleId="PageNumber">
    <w:name w:val="page number"/>
    <w:basedOn w:val="DefaultParagraphFont"/>
    <w:rsid w:val="00AA4B72"/>
  </w:style>
  <w:style w:type="paragraph" w:styleId="BalloonText">
    <w:name w:val="Balloon Text"/>
    <w:basedOn w:val="Normal"/>
    <w:link w:val="BalloonTextChar"/>
    <w:uiPriority w:val="99"/>
    <w:semiHidden/>
    <w:unhideWhenUsed/>
    <w:rsid w:val="0045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FE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3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1BB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0CC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660CC"/>
    <w:rPr>
      <w:rFonts w:asciiTheme="majorHAnsi" w:eastAsiaTheme="majorEastAsia" w:hAnsiTheme="majorHAnsi" w:cstheme="majorBidi"/>
      <w:b/>
      <w:bCs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0CC"/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10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45A2B"/>
    <w:pPr>
      <w:numPr>
        <w:numId w:val="5"/>
      </w:numPr>
      <w:tabs>
        <w:tab w:val="left" w:pos="720"/>
      </w:tabs>
      <w:spacing w:after="60"/>
      <w:contextualSpacing/>
    </w:pPr>
    <w:rPr>
      <w:rFonts w:eastAsiaTheme="minorHAnsi" w:cstheme="minorBid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D1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06A"/>
  </w:style>
  <w:style w:type="character" w:customStyle="1" w:styleId="CommentTextChar">
    <w:name w:val="Comment Text Char"/>
    <w:basedOn w:val="DefaultParagraphFont"/>
    <w:link w:val="CommentText"/>
    <w:uiPriority w:val="99"/>
    <w:rsid w:val="002D106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06A"/>
    <w:rPr>
      <w:rFonts w:ascii="Times New Roman" w:eastAsia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1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09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E738A"/>
    <w:rPr>
      <w:rFonts w:ascii="Times New Roman" w:eastAsia="Times New Roman" w:hAnsi="Times New Roman"/>
      <w:sz w:val="24"/>
    </w:rPr>
  </w:style>
  <w:style w:type="paragraph" w:styleId="Revision">
    <w:name w:val="Revision"/>
    <w:hidden/>
    <w:uiPriority w:val="99"/>
    <w:semiHidden/>
    <w:rsid w:val="00E35D7B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A2C6C"/>
    <w:pPr>
      <w:numPr>
        <w:ilvl w:val="1"/>
      </w:numPr>
      <w:spacing w:after="60"/>
      <w:jc w:val="center"/>
    </w:pPr>
    <w:rPr>
      <w:rFonts w:asciiTheme="majorHAnsi" w:eastAsiaTheme="minorEastAsia" w:hAnsiTheme="majorHAnsi" w:cstheme="minorBidi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A2C6C"/>
    <w:rPr>
      <w:rFonts w:asciiTheme="majorHAnsi" w:eastAsiaTheme="minorEastAsia" w:hAnsiTheme="majorHAnsi" w:cstheme="minorBidi"/>
      <w:b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72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monson@alask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licia.wells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9378-2735-4EE6-8A08-785F83F1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5372</CharactersWithSpaces>
  <SharedDoc>false</SharedDoc>
  <HLinks>
    <vt:vector size="12" baseType="variant">
      <vt:variant>
        <vt:i4>7995415</vt:i4>
      </vt:variant>
      <vt:variant>
        <vt:i4>3</vt:i4>
      </vt:variant>
      <vt:variant>
        <vt:i4>0</vt:i4>
      </vt:variant>
      <vt:variant>
        <vt:i4>5</vt:i4>
      </vt:variant>
      <vt:variant>
        <vt:lpwstr>mailto:nicole.endsley@alaska.gov</vt:lpwstr>
      </vt:variant>
      <vt:variant>
        <vt:lpwstr/>
      </vt:variant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mailto:kristina.monson@alaska.gov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E. Roust</dc:creator>
  <cp:keywords/>
  <cp:lastModifiedBy>Schweissing, Rachel A L (EED)</cp:lastModifiedBy>
  <cp:revision>2</cp:revision>
  <cp:lastPrinted>2019-03-08T17:58:00Z</cp:lastPrinted>
  <dcterms:created xsi:type="dcterms:W3CDTF">2026-03-12T18:47:00Z</dcterms:created>
  <dcterms:modified xsi:type="dcterms:W3CDTF">2026-03-12T18:47:00Z</dcterms:modified>
</cp:coreProperties>
</file>